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B9" w:rsidRDefault="008732B9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3E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1633EE">
        <w:rPr>
          <w:rFonts w:ascii="Times New Roman" w:hAnsi="Times New Roman" w:cs="Times New Roman"/>
          <w:color w:val="000000"/>
          <w:sz w:val="24"/>
          <w:szCs w:val="24"/>
        </w:rPr>
        <w:t xml:space="preserve">ыбно - </w:t>
      </w:r>
      <w:proofErr w:type="spellStart"/>
      <w:r w:rsidR="001633EE">
        <w:rPr>
          <w:rFonts w:ascii="Times New Roman" w:hAnsi="Times New Roman" w:cs="Times New Roman"/>
          <w:color w:val="000000"/>
          <w:sz w:val="24"/>
          <w:szCs w:val="24"/>
        </w:rPr>
        <w:t>Ватажской</w:t>
      </w:r>
      <w:proofErr w:type="spellEnd"/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360E1">
        <w:rPr>
          <w:rFonts w:ascii="Times New Roman" w:hAnsi="Times New Roman" w:cs="Times New Roman"/>
          <w:sz w:val="24"/>
          <w:szCs w:val="24"/>
        </w:rPr>
        <w:t>21.06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</w:t>
      </w:r>
      <w:r w:rsidR="00B360E1">
        <w:rPr>
          <w:rFonts w:ascii="Times New Roman" w:hAnsi="Times New Roman" w:cs="Times New Roman"/>
          <w:sz w:val="24"/>
          <w:szCs w:val="24"/>
        </w:rPr>
        <w:t>4</w:t>
      </w:r>
    </w:p>
    <w:p w:rsidR="00991A8A" w:rsidRPr="00406749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39F0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732B9">
        <w:rPr>
          <w:b/>
          <w:bCs/>
        </w:rPr>
        <w:t>ПОЛОЖЕНИЕ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32B9">
        <w:rPr>
          <w:b/>
          <w:bCs/>
        </w:rPr>
        <w:t xml:space="preserve"> О ПОРЯДКЕПРОВЕДЕНИЯ </w:t>
      </w:r>
      <w:r w:rsidRPr="008732B9">
        <w:rPr>
          <w:b/>
        </w:rPr>
        <w:t>КОНКУРСА ПО ОТБОРУ КАНДИДАТУР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32B9">
        <w:rPr>
          <w:b/>
        </w:rPr>
        <w:t>НА ДОЛЖНОСТЬ ГЛАВЫ</w:t>
      </w:r>
      <w:r w:rsidR="001633EE">
        <w:rPr>
          <w:b/>
        </w:rPr>
        <w:t>РЫБНО - ВАТАЖСКОГО</w:t>
      </w:r>
      <w:r w:rsidRPr="008732B9">
        <w:rPr>
          <w:b/>
        </w:rPr>
        <w:t xml:space="preserve"> СЕЛЬСКОГО ПОСЕЛЕНИЯ</w:t>
      </w:r>
    </w:p>
    <w:p w:rsidR="005639F0" w:rsidRPr="008732B9" w:rsidRDefault="005639F0" w:rsidP="00991A8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732B9">
        <w:rPr>
          <w:b/>
        </w:rPr>
        <w:t>КИЛЬМЕЗСКОГО РАЙОНА КИРОВСКОЙ ОБЛАСТИ</w:t>
      </w:r>
    </w:p>
    <w:p w:rsidR="00991A8A" w:rsidRPr="00406749" w:rsidRDefault="00991A8A" w:rsidP="00991A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1A8A" w:rsidRPr="00406749" w:rsidRDefault="00991A8A" w:rsidP="0055222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67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со </w:t>
      </w:r>
      <w:hyperlink r:id="rId5" w:history="1">
        <w:r>
          <w:rPr>
            <w:rStyle w:val="a5"/>
            <w:sz w:val="24"/>
          </w:rPr>
          <w:t>статьей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5"/>
            <w:sz w:val="24"/>
          </w:rPr>
          <w:t>частью 2.1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N 292-ЗО «О местном самоуправлении в Кировской области» и </w:t>
      </w:r>
      <w:hyperlink r:id="rId7" w:history="1">
        <w:r>
          <w:rPr>
            <w:rStyle w:val="a5"/>
            <w:sz w:val="24"/>
          </w:rPr>
          <w:t xml:space="preserve">статьей </w:t>
        </w:r>
      </w:hyperlink>
      <w:r w:rsidR="005639F0">
        <w:rPr>
          <w:rStyle w:val="a5"/>
          <w:sz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образования, определяет порядок проведения конкурса по отбору кандидатур на должность главы муниципального образования (далее – конкурс).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назначается решением </w:t>
      </w:r>
      <w:r w:rsidR="00876C2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>не позднее месяца до окончания срока полномочий главы муниципального образования.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образования, признания конкурса несостоявшимся или непринятия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конкурс назначается </w:t>
      </w:r>
      <w:r w:rsidR="00876C2F">
        <w:rPr>
          <w:rFonts w:ascii="Times New Roman" w:hAnsi="Times New Roman" w:cs="Times New Roman"/>
          <w:sz w:val="24"/>
          <w:szCs w:val="24"/>
        </w:rPr>
        <w:t xml:space="preserve">сельской Думой </w:t>
      </w:r>
      <w:r>
        <w:rPr>
          <w:rFonts w:ascii="Times New Roman" w:hAnsi="Times New Roman" w:cs="Times New Roman"/>
          <w:sz w:val="24"/>
          <w:szCs w:val="24"/>
        </w:rPr>
        <w:t xml:space="preserve">в течение 14 дней со дня наступления указанных оснований.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1.3. В решении об объявлении конкурса в обязательном порядке указываются: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дата проведения конкурса;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срок приёма документов (дата начала и дата окончания, в том числе с учетом продления срока приема документов в случае, предусмотренном пунктом 4.7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условия конкурса, в том числе порядок проведения конкурсных испытаний.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2. Порядок формирования и организации деятельности конкурсной комиссии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 xml:space="preserve">2.2. Общее число членов конкурсной комиссии составляет </w:t>
      </w:r>
      <w:r w:rsidR="000D68A1">
        <w:t>6</w:t>
      </w:r>
      <w:r>
        <w:rPr>
          <w:color w:val="000000"/>
        </w:rPr>
        <w:t xml:space="preserve"> человек.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2.3. При формировании конкурсной комиссии половина её членов назначается </w:t>
      </w:r>
      <w:r w:rsidR="00876C2F">
        <w:t>сельской Думой</w:t>
      </w:r>
      <w:r>
        <w:t xml:space="preserve">, а другая половина – </w:t>
      </w:r>
      <w:r w:rsidR="00876C2F">
        <w:t>главой Кильмезского района</w:t>
      </w:r>
      <w:r>
        <w:rPr>
          <w:color w:val="0000FF"/>
        </w:rPr>
        <w:t xml:space="preserve">. </w:t>
      </w:r>
      <w:r>
        <w:t xml:space="preserve">Конкурсная комиссия формируется до принятия решения </w:t>
      </w:r>
      <w:r w:rsidR="00876C2F">
        <w:t>сельской Думы</w:t>
      </w:r>
      <w:r>
        <w:t xml:space="preserve"> об объявлении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2.4. Конкурсная комиссия является коллегиальным органом и обладает следующими полномочиями: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прием документов, представленных для участия в конкурсе</w:t>
      </w:r>
      <w:r w:rsidR="00876C2F"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рассматривает документы, представленные для участия в конкурсе;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и проведение конкурсных испытаний (тестирование, собеседование), предусмотренных настоящим Положением;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результаты конкурса;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кандидатов на должность главы муниципального образования в </w:t>
      </w:r>
      <w:r w:rsidR="00876C2F">
        <w:t>сельскую Думу</w:t>
      </w:r>
      <w:r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иные полномочия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2.5. 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2.6. Председатель конкурсной комиссии: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общее руководство работой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дату и повестку заседания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распределяет обязанности между членами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подписывает протоколы заседаний конкурсной комиссии и принятые конкурсной комиссией решения;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контролирует исполнение решений, принятых конкурсной комиссией;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на заседании </w:t>
      </w:r>
      <w:r w:rsidR="00876C2F">
        <w:t>сельской Думы</w:t>
      </w:r>
      <w:r>
        <w:t xml:space="preserve"> принятое по результатам конкурса решение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2.8. Секретарь конкурсной комиссии: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организационное обеспечение деятельности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ведёт протоколы заседаний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оформляет принятые конкурсной комиссией решения;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решает иные организационные вопросы, связанные с подготовкой и проведением заседаний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2.10. Организационной формой деятельности конкурсной комиссии являются заседания.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комиссии, если иное не предусмотрено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 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и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главой Кильмезского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Члены конкурсной комиссии участвуют в ее заседаниях лично и не вправе передавать свои полномочия другому лицу.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Допускается проведение заседания комиссии с использованием систем видеоконференцсвязи, кроме дня проведения конкурса, подведения итогов и подписания протокола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 В  случа</w:t>
      </w:r>
      <w:r w:rsidR="00DC335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DC33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голос председательствующего.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2.15. Материально-техническое обеспечение деятельности конкурсной комиссии, в том числе хранение её документации, осуществляется администрацией муниципального образования.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2.16. Срок полномочий конкурсной комиссии составляет 5 лет. В случае, если срок полномочий конкурсной комиссии истекает в период после объявления конкурса </w:t>
      </w:r>
      <w:r w:rsidR="009D5C10">
        <w:t>сельской Думой</w:t>
      </w:r>
      <w:r>
        <w:t xml:space="preserve"> и до принятия решения </w:t>
      </w:r>
      <w:r w:rsidR="009D5C10">
        <w:t>сельской Думы</w:t>
      </w:r>
      <w:r>
        <w:t xml:space="preserve"> об избрании главы муниципального образования, срок полномочий конкурсной комиссии продлевается до дня вступления в силу решения </w:t>
      </w:r>
      <w:r w:rsidR="009D5C10">
        <w:t>сельской Думы</w:t>
      </w:r>
      <w:r>
        <w:t xml:space="preserve">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</w:p>
    <w:p w:rsidR="00991A8A" w:rsidRDefault="00991A8A" w:rsidP="00552228">
      <w:pPr>
        <w:pStyle w:val="ConsPlusNormal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3.Объявление о проведении конкурса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rPr>
          <w:color w:val="auto"/>
        </w:rPr>
        <w:t xml:space="preserve">3.1. Объявление о проведении конкурса публикуется администрацией муниципального образования </w:t>
      </w:r>
      <w:r w:rsidR="00FE3417">
        <w:rPr>
          <w:color w:val="auto"/>
        </w:rPr>
        <w:t>на информационных стендах</w:t>
      </w:r>
      <w:r>
        <w:rPr>
          <w:color w:val="auto"/>
        </w:rPr>
        <w:t xml:space="preserve"> и (или) размещается на официальном сайте муниципального образования не позднее,</w:t>
      </w:r>
      <w:r>
        <w:t xml:space="preserve"> чем за 20 дней до дня проведения конкурса.  Объявление о проведении конкурса публикуется в течение 5 рабочих дней со дня принятия </w:t>
      </w:r>
      <w:r w:rsidR="00FE3417">
        <w:t>сельской Думой</w:t>
      </w:r>
      <w:r>
        <w:t xml:space="preserve"> решения об объявлении конкурса.</w:t>
      </w: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t>3.2. В объявлении о проведении конкурса указываются: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 xml:space="preserve">решение </w:t>
      </w:r>
      <w:r w:rsidR="00FE3417">
        <w:t>сельской Думы</w:t>
      </w:r>
      <w:r>
        <w:t xml:space="preserve"> о проведении конкурса;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>сведения о дате, времени и месте проведения конкурса;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требования к кандидатам на должность главы муниципального образования (далее – кандидаты), установленные пунктом 4.10 Положения; 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перечень документов, необходимых для участия в конкурсе и требования к их оформлению;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срок приёма документов (дата начала и дата окончания, в том числе с учетом продления срока приема документов в случае, предусмотренном  пунктом 4.7 настоящего Положения), место и время приёма документов, подлежащих представлению в конкурсную комиссию;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условия конкурса, в том числе порядок проведения конкурсных испытаний;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сведения об источнике дополнительной информации о конкурсе (адрес, телефон, контактное лицо);</w:t>
      </w:r>
    </w:p>
    <w:p w:rsidR="00991A8A" w:rsidRDefault="00991A8A" w:rsidP="00991A8A">
      <w:pPr>
        <w:autoSpaceDE w:val="0"/>
        <w:autoSpaceDN w:val="0"/>
        <w:adjustRightInd w:val="0"/>
        <w:jc w:val="both"/>
      </w:pPr>
    </w:p>
    <w:p w:rsidR="00991A8A" w:rsidRDefault="00991A8A" w:rsidP="00991A8A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представления и перечень документов для участия в конкурсе</w:t>
      </w: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</w:rPr>
      </w:pPr>
      <w:r>
        <w:rPr>
          <w:color w:val="auto"/>
        </w:rPr>
        <w:t>4.1. Кандидаты представляют в конкурсную комиссию: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 прилагаемой форме (приложение № 1);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установленной формы (приложение № 2);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или документа, заменяющего паспорт гражданина;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</w:t>
      </w:r>
      <w:r w:rsidR="0018073F">
        <w:rPr>
          <w:rFonts w:ascii="Times New Roman" w:hAnsi="Times New Roman" w:cs="Times New Roman"/>
          <w:color w:val="000000"/>
          <w:sz w:val="24"/>
          <w:szCs w:val="24"/>
        </w:rPr>
        <w:t>что кандидат является депутатом;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сведения об образовании;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</w:t>
      </w:r>
      <w:r>
        <w:lastRenderedPageBreak/>
        <w:t xml:space="preserve">вкладах в банках, ценных бумагах. Указанные сведения представляются по форме согласно </w:t>
      </w:r>
      <w:hyperlink r:id="rId8" w:history="1">
        <w:r>
          <w:rPr>
            <w:rStyle w:val="a5"/>
            <w:color w:val="000000"/>
          </w:rPr>
          <w:t>приложению 1</w:t>
        </w:r>
      </w:hyperlink>
      <w:r>
        <w:rPr>
          <w:color w:val="000000"/>
        </w:rPr>
        <w:t xml:space="preserve"> к </w:t>
      </w:r>
      <w:r>
        <w:t xml:space="preserve">настоящему Федеральному закону Федеральный закон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кандидатов, предоставляются за год предшествующий проведению конкурса, а сведения об имуществе, </w:t>
      </w:r>
      <w:r w:rsidR="00FE3417">
        <w:t>принадлежащем кандидату</w:t>
      </w:r>
      <w:r>
        <w:t xml:space="preserve"> на праве собственности (в том числе совместной собственности), о вкладах в банках, ценных бумагах по состоянию на первое число месяца, предшествую</w:t>
      </w:r>
      <w:r w:rsidR="0018073F">
        <w:t>щего месяцу проведения конкурса;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</w:pPr>
      <w:r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>
        <w:softHyphen/>
      </w:r>
      <w:r>
        <w:softHyphen/>
        <w:t>– Указ Президента РФ № 546);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</w:pPr>
      <w:r>
        <w:t xml:space="preserve">письменное согласие на обработку своих персональных данных в </w:t>
      </w:r>
      <w:r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</w:t>
      </w:r>
      <w:r w:rsidR="0018073F">
        <w:t>дготовку (по желанию кандидата);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анкета по форме № 4, утвержденная Постановлением Правительства РФ от 06.02.2010 N 63 "Об утверждении Инструкции о порядке допуска должностных лиц и граждан Российской Фед</w:t>
      </w:r>
      <w:r w:rsidR="0018073F">
        <w:t>ерации к государственной тайне";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справка об отсутствии медицинских противопоказаний для работы со сведениями, составляющими государственную тайну.</w:t>
      </w:r>
    </w:p>
    <w:p w:rsidR="00991A8A" w:rsidRDefault="00991A8A" w:rsidP="00991A8A">
      <w:pPr>
        <w:pStyle w:val="1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стражей,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4.2. Прием документов для участия в конкурсе осуществляется конкурсной комиссией в срок, определенный решением </w:t>
      </w:r>
      <w:r w:rsidR="0018073F">
        <w:t>сельской Думы</w:t>
      </w:r>
      <w:r>
        <w:t>. В случае поступления документов после указанного срока комиссия отказывает в приеме документов и участии в конкурсе.</w:t>
      </w:r>
    </w:p>
    <w:p w:rsidR="00991A8A" w:rsidRDefault="00991A8A" w:rsidP="00991A8A">
      <w:pPr>
        <w:widowControl w:val="0"/>
        <w:autoSpaceDE w:val="0"/>
        <w:autoSpaceDN w:val="0"/>
        <w:adjustRightInd w:val="0"/>
        <w:ind w:firstLine="709"/>
        <w:jc w:val="both"/>
      </w:pPr>
      <w:r>
        <w:t>4.3. Документы, представленные кандидатам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rPr>
          <w:color w:val="000000"/>
        </w:rPr>
        <w:t>О приеме документов претенденту на участие в конкурсе в день поступления документов выдается</w:t>
      </w:r>
      <w:r>
        <w:t xml:space="preserve"> расписка с описью принятых документов.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Конкурсная комиссия вправе проверить достоверность представленных кандидатом сведений.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предусмотрена в решении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об объявлении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течение 10 рабочих дней со дня окончания срока приема документов (в том числе в случае продления срока приема документов в соответствии с пунктом 4.7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Основаниями для отказа в допуске к участию в конкурсе являются:</w:t>
      </w:r>
    </w:p>
    <w:p w:rsidR="00991A8A" w:rsidRDefault="0018073F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достижение</w:t>
      </w:r>
      <w:r w:rsidR="00991A8A">
        <w:rPr>
          <w:rFonts w:ascii="Times New Roman" w:hAnsi="Times New Roman" w:cs="Times New Roman"/>
          <w:sz w:val="24"/>
          <w:szCs w:val="24"/>
        </w:rPr>
        <w:t xml:space="preserve"> кандидатом возраста 21 года на момент проведения конкурса</w:t>
      </w:r>
      <w:r w:rsidR="00991A8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документов, необходимых в соответствии с настоящим Положением для участия в конкурсе;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кандидатом недостоверных или неполных сведений о себе, супруги или несовершеннолетних детях, предусмотренных пунктами 4.1.6 – 4.1.9 настоящего Положения.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сокрытие кандидатом сведений о судимости;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оформленных с нарушением требований, установленных настоящим Положением;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кандидата требованиям, указанным в пункте 4.10 настоящего Положения.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4.10.  Не имеют права участвовать в конкурсе граждане: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признанные судом недееспособными или содержащиеся в местах лишения свободы по приговору суда;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rPr>
          <w:bCs/>
          <w:iCs/>
        </w:rPr>
        <w:t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lastRenderedPageBreak/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</w:t>
      </w:r>
      <w:proofErr w:type="gramStart"/>
      <w:r>
        <w:t>В случае  отказа в допуске к участию в конкурсе в уведомлении</w:t>
      </w:r>
      <w:proofErr w:type="gramEnd"/>
      <w:r>
        <w:t xml:space="preserve"> указываются  причины отказа в допуске к участию в конкурсе.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91A8A" w:rsidRDefault="00991A8A" w:rsidP="00991A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5.Порядок проведения конкурса и принятия решения конкурсной комиссией </w:t>
      </w:r>
    </w:p>
    <w:p w:rsidR="00991A8A" w:rsidRDefault="00991A8A" w:rsidP="00991A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Конкурс проводится, если к участию в конкурсе конкурсной комиссией допущено не менее двух кандидатов.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Конкурс проводится в два этапа в течение конкурсного дня, который определен решением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>. Кандидаты участвуют в конкурсе лично.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Неявка кандидата для участия </w:t>
      </w:r>
      <w:r w:rsidR="0018073F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считается отказом от участия в конкурсе.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тестовых вопросов осуществляется конкурсной комиссией.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тестирования (набранные баллы) заносятся в оценочный лист (Приложение № 3), при этом каждый правильный ответ оценивается 0,5 балла.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991A8A" w:rsidRDefault="00991A8A" w:rsidP="00991A8A">
      <w:pPr>
        <w:ind w:firstLine="708"/>
        <w:jc w:val="both"/>
      </w:pPr>
      <w:r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 (Приложение № 3). </w:t>
      </w:r>
    </w:p>
    <w:p w:rsidR="00991A8A" w:rsidRDefault="00991A8A" w:rsidP="00991A8A">
      <w:pPr>
        <w:ind w:right="81" w:firstLine="708"/>
        <w:jc w:val="both"/>
      </w:pPr>
      <w: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t xml:space="preserve">5.7. 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</w:t>
      </w:r>
      <w:r w:rsidR="0018073F">
        <w:t>сельской Думы</w:t>
      </w:r>
      <w:r>
        <w:t xml:space="preserve"> по результатам конкурса об отборе кандидатов.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t xml:space="preserve">Протокол заседания конкурсной комиссии и документы представляемых кандидатов направляются конкурсной комиссией в </w:t>
      </w:r>
      <w:r w:rsidR="004B1E65">
        <w:t>сельскую Думу</w:t>
      </w:r>
      <w:r>
        <w:t xml:space="preserve"> не позднее следующего рабочего дня за днем принятия решения по итогам конкурса. </w:t>
      </w:r>
    </w:p>
    <w:p w:rsidR="00991A8A" w:rsidRDefault="00991A8A" w:rsidP="00991A8A">
      <w:pPr>
        <w:ind w:right="81" w:firstLine="708"/>
        <w:jc w:val="both"/>
      </w:pPr>
      <w:r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t xml:space="preserve">5.9. Рассмотрение </w:t>
      </w:r>
      <w:r w:rsidR="004B1E65">
        <w:t>сельской Думы</w:t>
      </w:r>
      <w:r>
        <w:t xml:space="preserve"> вопроса об избрании главы муниципального образования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9" w:history="1">
        <w:r>
          <w:rPr>
            <w:rStyle w:val="a5"/>
          </w:rPr>
          <w:t>Регламентом</w:t>
        </w:r>
      </w:hyperlink>
      <w:r w:rsidR="00134ECD">
        <w:t xml:space="preserve"> </w:t>
      </w:r>
      <w:r w:rsidR="009D5C10">
        <w:t>сельской Думы</w:t>
      </w:r>
      <w:r>
        <w:rPr>
          <w:i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5.10. В случае признания конкурса несостоявшимся либо в случае непринятия </w:t>
      </w:r>
      <w:r w:rsidR="009D5C10">
        <w:t>сельской Думой</w:t>
      </w:r>
      <w: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</w:t>
      </w:r>
      <w:r w:rsidR="009D5C10">
        <w:t>сельская Дума</w:t>
      </w:r>
      <w:r>
        <w:t xml:space="preserve"> принимает решение о повторном проведении конкурса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5.11. Информация о результатах конкурса подлежит опубликованию </w:t>
      </w:r>
      <w:r w:rsidR="009D5C10">
        <w:t>(обнародованию) на информационных стендах</w:t>
      </w:r>
      <w:r>
        <w:t xml:space="preserve"> и размещению на официальном сайте муниципального образования в течение 5 рабочих дней со дня принятия конкурсной комиссией решения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>
        <w:rPr>
          <w:b/>
        </w:rPr>
        <w:t>6. Заключительные положения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6.2. Расходы кандидатов, связанные с участием в конкурсе, осуществляются за счёт их собственных средств.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6.3. При проведении повторного конкурса допускается участие в нем граждан, </w:t>
      </w:r>
      <w:r w:rsidR="009D5C10">
        <w:t>которые участвовали</w:t>
      </w:r>
      <w:r>
        <w:t xml:space="preserve"> в конкурсе, признанном несостоявшимся.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6.4. 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</w:t>
      </w:r>
      <w:r>
        <w:lastRenderedPageBreak/>
        <w:t>хранятся в архиве администрации муниципального образования, после чего подлежат уничтожению.</w:t>
      </w:r>
    </w:p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>ешением</w:t>
      </w:r>
      <w:r w:rsidR="007B1E2F">
        <w:rPr>
          <w:rFonts w:ascii="Times New Roman" w:hAnsi="Times New Roman" w:cs="Times New Roman"/>
          <w:sz w:val="24"/>
          <w:szCs w:val="24"/>
        </w:rPr>
        <w:t>Рыбно</w:t>
      </w:r>
      <w:proofErr w:type="spellEnd"/>
      <w:r w:rsidR="007B1E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B1E2F">
        <w:rPr>
          <w:rFonts w:ascii="Times New Roman" w:hAnsi="Times New Roman" w:cs="Times New Roman"/>
          <w:sz w:val="24"/>
          <w:szCs w:val="24"/>
        </w:rPr>
        <w:t>Ватажской</w:t>
      </w:r>
      <w:proofErr w:type="spellEnd"/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="008A49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Думы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4ECD">
        <w:rPr>
          <w:rFonts w:ascii="Times New Roman" w:hAnsi="Times New Roman" w:cs="Times New Roman"/>
          <w:sz w:val="24"/>
          <w:szCs w:val="24"/>
        </w:rPr>
        <w:t>21.06</w:t>
      </w:r>
      <w:r w:rsidR="00991A8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134ECD">
        <w:rPr>
          <w:rFonts w:ascii="Times New Roman" w:hAnsi="Times New Roman" w:cs="Times New Roman"/>
          <w:sz w:val="24"/>
          <w:szCs w:val="24"/>
        </w:rPr>
        <w:t>4/4</w:t>
      </w:r>
    </w:p>
    <w:p w:rsidR="00991A8A" w:rsidRDefault="00991A8A" w:rsidP="00991A8A">
      <w:pPr>
        <w:rPr>
          <w:color w:val="000000"/>
        </w:rPr>
      </w:pPr>
    </w:p>
    <w:p w:rsidR="00991A8A" w:rsidRDefault="00991A8A" w:rsidP="00991A8A">
      <w:pPr>
        <w:rPr>
          <w:color w:val="000000"/>
        </w:rPr>
      </w:pPr>
    </w:p>
    <w:p w:rsidR="00991A8A" w:rsidRDefault="00991A8A" w:rsidP="00991A8A">
      <w:pPr>
        <w:jc w:val="right"/>
        <w:rPr>
          <w:i/>
          <w:u w:val="single"/>
        </w:rPr>
      </w:pPr>
      <w:r>
        <w:rPr>
          <w:color w:val="000000"/>
        </w:rPr>
        <w:t>В</w:t>
      </w:r>
      <w:r w:rsidR="00134ECD">
        <w:rPr>
          <w:color w:val="000000"/>
        </w:rPr>
        <w:t xml:space="preserve"> </w:t>
      </w:r>
      <w:r>
        <w:rPr>
          <w:i/>
          <w:u w:val="single"/>
        </w:rPr>
        <w:t>конкурсную комиссию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center"/>
        <w:rPr>
          <w:b/>
        </w:rPr>
      </w:pPr>
      <w:r>
        <w:rPr>
          <w:b/>
        </w:rPr>
        <w:t>Заявление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  <w:r>
        <w:t xml:space="preserve">Я,  ________________________________________________________, </w:t>
      </w:r>
    </w:p>
    <w:p w:rsidR="00991A8A" w:rsidRDefault="00991A8A" w:rsidP="00991A8A">
      <w:pPr>
        <w:tabs>
          <w:tab w:val="num" w:pos="1080"/>
        </w:tabs>
        <w:ind w:firstLine="720"/>
        <w:jc w:val="center"/>
      </w:pPr>
      <w:r>
        <w:t>(фамилия, имя, отчество)</w:t>
      </w:r>
    </w:p>
    <w:p w:rsidR="00991A8A" w:rsidRDefault="00991A8A" w:rsidP="00991A8A">
      <w:pPr>
        <w:tabs>
          <w:tab w:val="num" w:pos="1080"/>
        </w:tabs>
        <w:jc w:val="both"/>
      </w:pPr>
      <w:r>
        <w:t>желаю принять участие в конкурсе по отбору кандидатов на должность главы наименование муниципального образования.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  <w: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991A8A" w:rsidRDefault="00991A8A" w:rsidP="00991A8A">
      <w:pPr>
        <w:autoSpaceDE w:val="0"/>
        <w:autoSpaceDN w:val="0"/>
        <w:adjustRightInd w:val="0"/>
        <w:ind w:firstLine="720"/>
        <w:jc w:val="both"/>
      </w:pPr>
      <w:r>
        <w:t xml:space="preserve">Мне известно, что исполнение должностных обязанностей главы </w:t>
      </w:r>
      <w:r w:rsidR="008A4940">
        <w:t xml:space="preserve"> сельского поселения</w:t>
      </w:r>
      <w:r>
        <w:t xml:space="preserve"> связано с использованием сведений, составляющих государственную и иную охраняемую федеральными законами тайну,  в связи с чем, выражаю согласие на проведение в отношении меня полномочными органами проверочных мероприятий.</w:t>
      </w:r>
    </w:p>
    <w:p w:rsidR="00991A8A" w:rsidRDefault="00991A8A" w:rsidP="00991A8A">
      <w:pPr>
        <w:ind w:firstLine="720"/>
        <w:jc w:val="both"/>
      </w:pPr>
      <w: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991A8A" w:rsidRDefault="00991A8A" w:rsidP="00991A8A">
      <w:pPr>
        <w:ind w:firstLine="720"/>
        <w:jc w:val="both"/>
      </w:pPr>
      <w:r>
        <w:t>В случае избрания на должность гла</w:t>
      </w:r>
      <w:r>
        <w:rPr>
          <w:color w:val="000000"/>
        </w:rPr>
        <w:t xml:space="preserve">вы </w:t>
      </w:r>
      <w:r w:rsidR="008A4940">
        <w:rPr>
          <w:color w:val="000000"/>
        </w:rPr>
        <w:t>сельского поселения</w:t>
      </w:r>
      <w:r>
        <w:t>обязуюсь прекратить деятельность, несовместимую с замещением выборной должности.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  <w:r>
        <w:t>____________</w:t>
      </w:r>
      <w:r>
        <w:rPr>
          <w:i/>
        </w:rPr>
        <w:t xml:space="preserve">   (дата)</w:t>
      </w:r>
      <w:r>
        <w:rPr>
          <w:i/>
        </w:rPr>
        <w:tab/>
      </w:r>
      <w:r>
        <w:rPr>
          <w:i/>
        </w:rPr>
        <w:tab/>
        <w:t>_________________</w:t>
      </w:r>
      <w:r>
        <w:rPr>
          <w:i/>
        </w:rPr>
        <w:tab/>
        <w:t>(подпись)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Перечень  документов, прилагаемых к заявлению: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1._________________________________________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2. 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……………….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>ешением</w:t>
      </w:r>
      <w:proofErr w:type="gramStart"/>
      <w:r w:rsidR="00991A8A">
        <w:rPr>
          <w:rFonts w:ascii="Times New Roman" w:hAnsi="Times New Roman" w:cs="Times New Roman"/>
          <w:sz w:val="24"/>
          <w:szCs w:val="24"/>
        </w:rPr>
        <w:t xml:space="preserve"> </w:t>
      </w:r>
      <w:r w:rsidR="007B1E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B1E2F">
        <w:rPr>
          <w:rFonts w:ascii="Times New Roman" w:hAnsi="Times New Roman" w:cs="Times New Roman"/>
          <w:sz w:val="24"/>
          <w:szCs w:val="24"/>
        </w:rPr>
        <w:t xml:space="preserve">ыбно - </w:t>
      </w:r>
      <w:proofErr w:type="spellStart"/>
      <w:r w:rsidR="007B1E2F">
        <w:rPr>
          <w:rFonts w:ascii="Times New Roman" w:hAnsi="Times New Roman" w:cs="Times New Roman"/>
          <w:sz w:val="24"/>
          <w:szCs w:val="24"/>
        </w:rPr>
        <w:t>Ватажской</w:t>
      </w:r>
      <w:proofErr w:type="spellEnd"/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4ECD">
        <w:rPr>
          <w:rFonts w:ascii="Times New Roman" w:hAnsi="Times New Roman" w:cs="Times New Roman"/>
          <w:sz w:val="24"/>
          <w:szCs w:val="24"/>
        </w:rPr>
        <w:t>21.06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</w:t>
      </w:r>
      <w:r w:rsidR="00134ECD">
        <w:rPr>
          <w:rFonts w:ascii="Times New Roman" w:hAnsi="Times New Roman" w:cs="Times New Roman"/>
          <w:sz w:val="24"/>
          <w:szCs w:val="24"/>
        </w:rPr>
        <w:t>4</w:t>
      </w:r>
    </w:p>
    <w:p w:rsidR="00991A8A" w:rsidRDefault="00991A8A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right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АНКЕТА</w:t>
      </w: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участника конкурса по отбору кандидатов на должность</w:t>
      </w:r>
    </w:p>
    <w:p w:rsidR="00991A8A" w:rsidRDefault="00991A8A" w:rsidP="00991A8A">
      <w:pPr>
        <w:tabs>
          <w:tab w:val="num" w:pos="-2340"/>
        </w:tabs>
        <w:jc w:val="center"/>
      </w:pPr>
      <w:r>
        <w:rPr>
          <w:b/>
        </w:rPr>
        <w:t>главы</w:t>
      </w:r>
      <w:proofErr w:type="gramStart"/>
      <w:r>
        <w:rPr>
          <w:b/>
        </w:rPr>
        <w:t xml:space="preserve"> </w:t>
      </w:r>
      <w:r w:rsidR="007B1E2F">
        <w:rPr>
          <w:b/>
        </w:rPr>
        <w:t>Р</w:t>
      </w:r>
      <w:proofErr w:type="gramEnd"/>
      <w:r w:rsidR="007B1E2F">
        <w:rPr>
          <w:b/>
        </w:rPr>
        <w:t xml:space="preserve">ыбно – </w:t>
      </w:r>
      <w:proofErr w:type="spellStart"/>
      <w:r w:rsidR="007B1E2F">
        <w:rPr>
          <w:b/>
        </w:rPr>
        <w:t>Ватажского</w:t>
      </w:r>
      <w:r>
        <w:rPr>
          <w:b/>
        </w:rPr>
        <w:t>сельского</w:t>
      </w:r>
      <w:proofErr w:type="spellEnd"/>
      <w:r>
        <w:rPr>
          <w:b/>
        </w:rPr>
        <w:t xml:space="preserve"> поселения</w:t>
      </w:r>
    </w:p>
    <w:p w:rsidR="00991A8A" w:rsidRDefault="00991A8A" w:rsidP="00991A8A">
      <w:pPr>
        <w:autoSpaceDE w:val="0"/>
        <w:autoSpaceDN w:val="0"/>
        <w:adjustRightInd w:val="0"/>
        <w:ind w:firstLine="540"/>
        <w:jc w:val="both"/>
        <w:rPr>
          <w:b/>
          <w:i/>
          <w:color w:val="0000FF"/>
        </w:rPr>
      </w:pPr>
      <w:r>
        <w:rPr>
          <w:b/>
          <w:i/>
          <w:color w:val="0000FF"/>
        </w:rPr>
        <w:t xml:space="preserve"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134ECD" w:rsidRDefault="00134ECD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7B1E2F">
        <w:rPr>
          <w:rFonts w:ascii="Times New Roman" w:hAnsi="Times New Roman" w:cs="Times New Roman"/>
          <w:sz w:val="24"/>
          <w:szCs w:val="24"/>
        </w:rPr>
        <w:t>Рыбно -  Ватажской</w:t>
      </w:r>
      <w:bookmarkStart w:id="0" w:name="_GoBack"/>
      <w:bookmarkEnd w:id="0"/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 Думы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4ECD">
        <w:rPr>
          <w:rFonts w:ascii="Times New Roman" w:hAnsi="Times New Roman" w:cs="Times New Roman"/>
          <w:sz w:val="24"/>
          <w:szCs w:val="24"/>
        </w:rPr>
        <w:t>21.06</w:t>
      </w:r>
      <w:r w:rsidR="00991A8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</w:t>
      </w:r>
      <w:r w:rsidR="00134ECD">
        <w:rPr>
          <w:rFonts w:ascii="Times New Roman" w:hAnsi="Times New Roman" w:cs="Times New Roman"/>
          <w:sz w:val="24"/>
          <w:szCs w:val="24"/>
        </w:rPr>
        <w:t>4</w:t>
      </w: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jc w:val="center"/>
      </w:pPr>
      <w:r>
        <w:t>Оценочный лист члена конкурсной комиссии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center"/>
      </w:pPr>
      <w:r>
        <w:t>__________________________________________________________________</w:t>
      </w:r>
    </w:p>
    <w:p w:rsidR="00991A8A" w:rsidRDefault="00991A8A" w:rsidP="00991A8A">
      <w:pPr>
        <w:jc w:val="center"/>
      </w:pPr>
      <w:r>
        <w:t>(ф.и.о.)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both"/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327"/>
        <w:gridCol w:w="1626"/>
        <w:gridCol w:w="1811"/>
        <w:gridCol w:w="2338"/>
      </w:tblGrid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left="72"/>
              <w:jc w:val="center"/>
            </w:pPr>
            <w:r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8A" w:rsidRDefault="00991A8A">
            <w:pPr>
              <w:tabs>
                <w:tab w:val="left" w:pos="72"/>
              </w:tabs>
              <w:jc w:val="center"/>
            </w:pPr>
            <w:r>
              <w:t>1 этап</w:t>
            </w:r>
          </w:p>
          <w:p w:rsidR="00991A8A" w:rsidRDefault="00991A8A">
            <w:pPr>
              <w:tabs>
                <w:tab w:val="left" w:pos="72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2 этап</w:t>
            </w:r>
          </w:p>
          <w:p w:rsidR="00991A8A" w:rsidRDefault="00991A8A">
            <w:pPr>
              <w:jc w:val="center"/>
            </w:pPr>
            <w:r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A" w:rsidRDefault="00991A8A">
            <w:pPr>
              <w:jc w:val="center"/>
            </w:pPr>
            <w:r>
              <w:t>ИТОГО</w:t>
            </w:r>
          </w:p>
          <w:p w:rsidR="00991A8A" w:rsidRDefault="00991A8A">
            <w:pPr>
              <w:jc w:val="center"/>
            </w:pPr>
            <w:r>
              <w:t>баллов</w:t>
            </w: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</w:tbl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0D0408" w:rsidRDefault="000D0408"/>
    <w:sectPr w:rsidR="000D0408" w:rsidSect="00134EC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A8A"/>
    <w:rsid w:val="000B51DE"/>
    <w:rsid w:val="000B6D3F"/>
    <w:rsid w:val="000D0408"/>
    <w:rsid w:val="000D68A1"/>
    <w:rsid w:val="00113539"/>
    <w:rsid w:val="00134ECD"/>
    <w:rsid w:val="001633EE"/>
    <w:rsid w:val="0018073F"/>
    <w:rsid w:val="003110C3"/>
    <w:rsid w:val="00406749"/>
    <w:rsid w:val="004B0221"/>
    <w:rsid w:val="004B1E65"/>
    <w:rsid w:val="00552228"/>
    <w:rsid w:val="005639F0"/>
    <w:rsid w:val="0063235B"/>
    <w:rsid w:val="0068053B"/>
    <w:rsid w:val="006F59D6"/>
    <w:rsid w:val="007B1E2F"/>
    <w:rsid w:val="008732B9"/>
    <w:rsid w:val="00876C2F"/>
    <w:rsid w:val="008A4940"/>
    <w:rsid w:val="008B1283"/>
    <w:rsid w:val="008C4EED"/>
    <w:rsid w:val="00991A8A"/>
    <w:rsid w:val="009D5C10"/>
    <w:rsid w:val="00A06482"/>
    <w:rsid w:val="00B360E1"/>
    <w:rsid w:val="00BD0E7F"/>
    <w:rsid w:val="00DC335C"/>
    <w:rsid w:val="00E47AE8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991A8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91A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991A8A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1">
    <w:name w:val="Абзац списка1"/>
    <w:basedOn w:val="a"/>
    <w:rsid w:val="00991A8A"/>
    <w:pPr>
      <w:ind w:left="720"/>
    </w:pPr>
  </w:style>
  <w:style w:type="paragraph" w:customStyle="1" w:styleId="ConsPlusTitle">
    <w:name w:val="ConsPlusTitle"/>
    <w:rsid w:val="00991A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D68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70D6247CDAED24CF17A544ECF3EF0397B3EDA2663C64AFB242B3AFC499E022CBE993BA3BCC13C1FU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9E0E86F3A6CE4EA37F3983D077C08FEDF1362C6E2639056AC82C3538D194F2385AL9R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CF8139FF44A31FF9AA7E5E2977F451EC06849691886A9AFB3671BFDD4F98E110368E88CE145B4F18CF7d4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2017-06-23T09:09:00Z</cp:lastPrinted>
  <dcterms:created xsi:type="dcterms:W3CDTF">2017-06-23T09:11:00Z</dcterms:created>
  <dcterms:modified xsi:type="dcterms:W3CDTF">2020-04-15T07:02:00Z</dcterms:modified>
</cp:coreProperties>
</file>