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DC10" w14:textId="25BB8994" w:rsidR="0059171B" w:rsidRPr="00427FBA" w:rsidRDefault="004C2ACA" w:rsidP="00B9493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27FBA">
        <w:rPr>
          <w:rFonts w:ascii="Times New Roman" w:hAnsi="Times New Roman" w:cs="Times New Roman"/>
          <w:sz w:val="28"/>
          <w:szCs w:val="28"/>
        </w:rPr>
        <w:t>За 9 месяцев 2021 года  бюджетом</w:t>
      </w:r>
      <w:r w:rsidR="00221EFC">
        <w:rPr>
          <w:rFonts w:ascii="Times New Roman" w:hAnsi="Times New Roman" w:cs="Times New Roman"/>
          <w:sz w:val="28"/>
          <w:szCs w:val="28"/>
        </w:rPr>
        <w:t xml:space="preserve"> Рыбно-</w:t>
      </w:r>
      <w:proofErr w:type="spellStart"/>
      <w:r w:rsidR="00221EFC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221EFC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0" w:name="_GoBack"/>
      <w:bookmarkEnd w:id="0"/>
      <w:r w:rsidR="00221E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27FBA">
        <w:rPr>
          <w:rFonts w:ascii="Times New Roman" w:hAnsi="Times New Roman" w:cs="Times New Roman"/>
          <w:sz w:val="28"/>
          <w:szCs w:val="28"/>
        </w:rPr>
        <w:t xml:space="preserve"> получены доходы в сумме  </w:t>
      </w:r>
      <w:r w:rsidR="002F3EDE" w:rsidRPr="00427FBA">
        <w:rPr>
          <w:rFonts w:ascii="Times New Roman" w:hAnsi="Times New Roman" w:cs="Times New Roman"/>
          <w:sz w:val="28"/>
          <w:szCs w:val="28"/>
        </w:rPr>
        <w:t xml:space="preserve">2629,8тыс.рублей или  </w:t>
      </w:r>
      <w:r w:rsidR="002C3C24" w:rsidRPr="00427FBA">
        <w:rPr>
          <w:rFonts w:ascii="Times New Roman" w:hAnsi="Times New Roman" w:cs="Times New Roman"/>
          <w:sz w:val="28"/>
          <w:szCs w:val="28"/>
        </w:rPr>
        <w:t>72,4</w:t>
      </w:r>
      <w:r w:rsidR="002F3EDE" w:rsidRPr="00427FBA">
        <w:rPr>
          <w:rFonts w:ascii="Times New Roman" w:hAnsi="Times New Roman" w:cs="Times New Roman"/>
          <w:sz w:val="28"/>
          <w:szCs w:val="28"/>
        </w:rPr>
        <w:t xml:space="preserve"> % от прогноза кассовых поступлений на 2021 год и  </w:t>
      </w:r>
      <w:r w:rsidR="005D5EDA" w:rsidRPr="00427FBA">
        <w:rPr>
          <w:rFonts w:ascii="Times New Roman" w:hAnsi="Times New Roman" w:cs="Times New Roman"/>
          <w:sz w:val="28"/>
          <w:szCs w:val="28"/>
        </w:rPr>
        <w:t>100,2</w:t>
      </w:r>
      <w:r w:rsidR="002F3EDE" w:rsidRPr="00427FBA">
        <w:rPr>
          <w:rFonts w:ascii="Times New Roman" w:hAnsi="Times New Roman" w:cs="Times New Roman"/>
          <w:sz w:val="28"/>
          <w:szCs w:val="28"/>
        </w:rPr>
        <w:t xml:space="preserve">   % от прогноза кассовых поступлений на 9 месяцев .Рост к 9 мес. 2020 года составил   </w:t>
      </w:r>
      <w:r w:rsidR="005D5EDA" w:rsidRPr="00427FBA">
        <w:rPr>
          <w:rFonts w:ascii="Times New Roman" w:hAnsi="Times New Roman" w:cs="Times New Roman"/>
          <w:sz w:val="28"/>
          <w:szCs w:val="28"/>
        </w:rPr>
        <w:t>12,1</w:t>
      </w:r>
      <w:r w:rsidR="002F3EDE" w:rsidRPr="00427FBA">
        <w:rPr>
          <w:rFonts w:ascii="Times New Roman" w:hAnsi="Times New Roman" w:cs="Times New Roman"/>
          <w:sz w:val="28"/>
          <w:szCs w:val="28"/>
        </w:rPr>
        <w:t xml:space="preserve">    %. Общий объем налоговых  и неналоговых доходов исполнен в сумме       </w:t>
      </w:r>
      <w:r w:rsidR="001E1404" w:rsidRPr="00427FBA">
        <w:rPr>
          <w:rFonts w:ascii="Times New Roman" w:hAnsi="Times New Roman" w:cs="Times New Roman"/>
          <w:sz w:val="28"/>
          <w:szCs w:val="28"/>
        </w:rPr>
        <w:t>899,4</w:t>
      </w:r>
      <w:r w:rsidR="002F3EDE" w:rsidRPr="00427FBA">
        <w:rPr>
          <w:rFonts w:ascii="Times New Roman" w:hAnsi="Times New Roman" w:cs="Times New Roman"/>
          <w:sz w:val="28"/>
          <w:szCs w:val="28"/>
        </w:rPr>
        <w:t xml:space="preserve">   тыс.</w:t>
      </w:r>
      <w:r w:rsidR="00427FBA" w:rsidRPr="00427FBA">
        <w:rPr>
          <w:rFonts w:ascii="Times New Roman" w:hAnsi="Times New Roman" w:cs="Times New Roman"/>
          <w:sz w:val="28"/>
          <w:szCs w:val="28"/>
        </w:rPr>
        <w:t xml:space="preserve"> </w:t>
      </w:r>
      <w:r w:rsidR="002F3EDE" w:rsidRPr="00427FBA">
        <w:rPr>
          <w:rFonts w:ascii="Times New Roman" w:hAnsi="Times New Roman" w:cs="Times New Roman"/>
          <w:sz w:val="28"/>
          <w:szCs w:val="28"/>
        </w:rPr>
        <w:t>рублей (</w:t>
      </w:r>
      <w:r w:rsidR="00F330D5" w:rsidRPr="00427FBA">
        <w:rPr>
          <w:rFonts w:ascii="Times New Roman" w:hAnsi="Times New Roman" w:cs="Times New Roman"/>
          <w:sz w:val="28"/>
          <w:szCs w:val="28"/>
        </w:rPr>
        <w:t xml:space="preserve">рост </w:t>
      </w:r>
      <w:r w:rsidR="002F3EDE" w:rsidRPr="00427FBA">
        <w:rPr>
          <w:rFonts w:ascii="Times New Roman" w:hAnsi="Times New Roman" w:cs="Times New Roman"/>
          <w:sz w:val="28"/>
          <w:szCs w:val="28"/>
        </w:rPr>
        <w:t xml:space="preserve"> к 9 мес. 2020 года </w:t>
      </w:r>
      <w:r w:rsidR="00E17424" w:rsidRPr="00427FBA">
        <w:rPr>
          <w:rFonts w:ascii="Times New Roman" w:hAnsi="Times New Roman" w:cs="Times New Roman"/>
          <w:sz w:val="28"/>
          <w:szCs w:val="28"/>
        </w:rPr>
        <w:t xml:space="preserve">на    </w:t>
      </w:r>
      <w:r w:rsidR="00F330D5" w:rsidRPr="00427FBA">
        <w:rPr>
          <w:rFonts w:ascii="Times New Roman" w:hAnsi="Times New Roman" w:cs="Times New Roman"/>
          <w:sz w:val="28"/>
          <w:szCs w:val="28"/>
        </w:rPr>
        <w:t>57,2</w:t>
      </w:r>
      <w:r w:rsidR="00E17424" w:rsidRPr="00427FBA">
        <w:rPr>
          <w:rFonts w:ascii="Times New Roman" w:hAnsi="Times New Roman" w:cs="Times New Roman"/>
          <w:sz w:val="28"/>
          <w:szCs w:val="28"/>
        </w:rPr>
        <w:t xml:space="preserve">   %</w:t>
      </w:r>
      <w:r w:rsidR="00F330D5" w:rsidRPr="00427FBA">
        <w:rPr>
          <w:rFonts w:ascii="Times New Roman" w:hAnsi="Times New Roman" w:cs="Times New Roman"/>
          <w:sz w:val="28"/>
          <w:szCs w:val="28"/>
        </w:rPr>
        <w:t>)</w:t>
      </w:r>
      <w:r w:rsidR="00E17424" w:rsidRPr="00427FBA">
        <w:rPr>
          <w:rFonts w:ascii="Times New Roman" w:hAnsi="Times New Roman" w:cs="Times New Roman"/>
          <w:sz w:val="28"/>
          <w:szCs w:val="28"/>
        </w:rPr>
        <w:t>.</w:t>
      </w:r>
      <w:r w:rsidR="00221EFC">
        <w:rPr>
          <w:rFonts w:ascii="Times New Roman" w:hAnsi="Times New Roman" w:cs="Times New Roman"/>
          <w:sz w:val="28"/>
          <w:szCs w:val="28"/>
        </w:rPr>
        <w:t>Б</w:t>
      </w:r>
      <w:r w:rsidR="00E17424" w:rsidRPr="00427FBA">
        <w:rPr>
          <w:rFonts w:ascii="Times New Roman" w:hAnsi="Times New Roman" w:cs="Times New Roman"/>
          <w:sz w:val="28"/>
          <w:szCs w:val="28"/>
        </w:rPr>
        <w:t xml:space="preserve">юджетом </w:t>
      </w:r>
      <w:r w:rsidR="00221EFC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221EFC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221E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7424" w:rsidRPr="00427FBA">
        <w:rPr>
          <w:rFonts w:ascii="Times New Roman" w:hAnsi="Times New Roman" w:cs="Times New Roman"/>
          <w:sz w:val="28"/>
          <w:szCs w:val="28"/>
        </w:rPr>
        <w:t xml:space="preserve">получены безвозмездные поступления в объеме   1730,3  тыс. рублей (рост к 9  мес. 2020 года на  </w:t>
      </w:r>
      <w:r w:rsidR="00F330D5" w:rsidRPr="00427FBA">
        <w:rPr>
          <w:rFonts w:ascii="Times New Roman" w:hAnsi="Times New Roman" w:cs="Times New Roman"/>
          <w:sz w:val="28"/>
          <w:szCs w:val="28"/>
        </w:rPr>
        <w:t>2,5</w:t>
      </w:r>
      <w:r w:rsidR="00E17424" w:rsidRPr="00427FBA">
        <w:rPr>
          <w:rFonts w:ascii="Times New Roman" w:hAnsi="Times New Roman" w:cs="Times New Roman"/>
          <w:sz w:val="28"/>
          <w:szCs w:val="28"/>
        </w:rPr>
        <w:t xml:space="preserve">    %) Расходы местного бюджета за 9 мес.2021 года составили    2192,6 тыс.</w:t>
      </w:r>
      <w:r w:rsidR="001E1404" w:rsidRPr="00427FBA">
        <w:rPr>
          <w:rFonts w:ascii="Times New Roman" w:hAnsi="Times New Roman" w:cs="Times New Roman"/>
          <w:sz w:val="28"/>
          <w:szCs w:val="28"/>
        </w:rPr>
        <w:t xml:space="preserve"> </w:t>
      </w:r>
      <w:r w:rsidR="00E17424" w:rsidRPr="00427FBA">
        <w:rPr>
          <w:rFonts w:ascii="Times New Roman" w:hAnsi="Times New Roman" w:cs="Times New Roman"/>
          <w:sz w:val="28"/>
          <w:szCs w:val="28"/>
        </w:rPr>
        <w:t>рублей или  54.1 %</w:t>
      </w:r>
      <w:r w:rsidR="001E1404" w:rsidRPr="00427FBA">
        <w:rPr>
          <w:rFonts w:ascii="Times New Roman" w:hAnsi="Times New Roman" w:cs="Times New Roman"/>
          <w:sz w:val="28"/>
          <w:szCs w:val="28"/>
        </w:rPr>
        <w:t xml:space="preserve"> к уточненной бюджетной росписи на 2021 год, к кассовому плану 9 мес.   </w:t>
      </w:r>
      <w:r w:rsidR="00216345">
        <w:rPr>
          <w:rFonts w:ascii="Times New Roman" w:hAnsi="Times New Roman" w:cs="Times New Roman"/>
          <w:sz w:val="28"/>
          <w:szCs w:val="28"/>
        </w:rPr>
        <w:t>100</w:t>
      </w:r>
      <w:r w:rsidR="001E1404" w:rsidRPr="00427FBA">
        <w:rPr>
          <w:rFonts w:ascii="Times New Roman" w:hAnsi="Times New Roman" w:cs="Times New Roman"/>
          <w:sz w:val="28"/>
          <w:szCs w:val="28"/>
        </w:rPr>
        <w:t>%,</w:t>
      </w:r>
      <w:r w:rsidR="00216345">
        <w:rPr>
          <w:rFonts w:ascii="Times New Roman" w:hAnsi="Times New Roman" w:cs="Times New Roman"/>
          <w:sz w:val="28"/>
          <w:szCs w:val="28"/>
        </w:rPr>
        <w:t xml:space="preserve"> </w:t>
      </w:r>
      <w:r w:rsidR="001E1404" w:rsidRPr="00427FBA">
        <w:rPr>
          <w:rFonts w:ascii="Times New Roman" w:hAnsi="Times New Roman" w:cs="Times New Roman"/>
          <w:sz w:val="28"/>
          <w:szCs w:val="28"/>
        </w:rPr>
        <w:t xml:space="preserve">снижение к 9 мес.2020 года составило   </w:t>
      </w:r>
      <w:r w:rsidR="00F330D5" w:rsidRPr="00427FBA">
        <w:rPr>
          <w:rFonts w:ascii="Times New Roman" w:hAnsi="Times New Roman" w:cs="Times New Roman"/>
          <w:sz w:val="28"/>
          <w:szCs w:val="28"/>
        </w:rPr>
        <w:t>1,8</w:t>
      </w:r>
      <w:r w:rsidR="001E1404" w:rsidRPr="00427FBA">
        <w:rPr>
          <w:rFonts w:ascii="Times New Roman" w:hAnsi="Times New Roman" w:cs="Times New Roman"/>
          <w:sz w:val="28"/>
          <w:szCs w:val="28"/>
        </w:rPr>
        <w:t xml:space="preserve">    %.</w:t>
      </w:r>
      <w:r w:rsidR="00216345">
        <w:rPr>
          <w:rFonts w:ascii="Times New Roman" w:hAnsi="Times New Roman" w:cs="Times New Roman"/>
          <w:sz w:val="28"/>
          <w:szCs w:val="28"/>
        </w:rPr>
        <w:t xml:space="preserve"> </w:t>
      </w:r>
      <w:r w:rsidR="001E1404" w:rsidRPr="00427FBA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за 9 мес.2021 года сложился </w:t>
      </w:r>
      <w:proofErr w:type="gramStart"/>
      <w:r w:rsidR="001E1404" w:rsidRPr="00427FBA">
        <w:rPr>
          <w:rFonts w:ascii="Times New Roman" w:hAnsi="Times New Roman" w:cs="Times New Roman"/>
          <w:sz w:val="28"/>
          <w:szCs w:val="28"/>
        </w:rPr>
        <w:t xml:space="preserve">профицит  </w:t>
      </w:r>
      <w:r w:rsidR="002C3C24" w:rsidRPr="00427FBA">
        <w:rPr>
          <w:rFonts w:ascii="Times New Roman" w:hAnsi="Times New Roman" w:cs="Times New Roman"/>
          <w:sz w:val="28"/>
          <w:szCs w:val="28"/>
        </w:rPr>
        <w:t>сумме</w:t>
      </w:r>
      <w:proofErr w:type="gramEnd"/>
      <w:r w:rsidR="002C3C24" w:rsidRPr="00427FBA">
        <w:rPr>
          <w:rFonts w:ascii="Times New Roman" w:hAnsi="Times New Roman" w:cs="Times New Roman"/>
          <w:sz w:val="28"/>
          <w:szCs w:val="28"/>
        </w:rPr>
        <w:t xml:space="preserve"> 437,1 </w:t>
      </w:r>
      <w:r w:rsidR="001E1404" w:rsidRPr="00427FBA">
        <w:rPr>
          <w:rFonts w:ascii="Times New Roman" w:hAnsi="Times New Roman" w:cs="Times New Roman"/>
          <w:sz w:val="28"/>
          <w:szCs w:val="28"/>
        </w:rPr>
        <w:t xml:space="preserve">  тыс.</w:t>
      </w:r>
      <w:r w:rsidR="00427FBA" w:rsidRPr="00427FBA">
        <w:rPr>
          <w:rFonts w:ascii="Times New Roman" w:hAnsi="Times New Roman" w:cs="Times New Roman"/>
          <w:sz w:val="28"/>
          <w:szCs w:val="28"/>
        </w:rPr>
        <w:t xml:space="preserve"> </w:t>
      </w:r>
      <w:r w:rsidR="001E1404" w:rsidRPr="00427FBA">
        <w:rPr>
          <w:rFonts w:ascii="Times New Roman" w:hAnsi="Times New Roman" w:cs="Times New Roman"/>
          <w:sz w:val="28"/>
          <w:szCs w:val="28"/>
        </w:rPr>
        <w:t>руб.</w:t>
      </w:r>
      <w:r w:rsidR="002C3C24" w:rsidRPr="00427FBA">
        <w:rPr>
          <w:rFonts w:ascii="Times New Roman" w:hAnsi="Times New Roman" w:cs="Times New Roman"/>
          <w:sz w:val="28"/>
          <w:szCs w:val="28"/>
        </w:rPr>
        <w:t xml:space="preserve"> </w:t>
      </w:r>
      <w:r w:rsidR="001E1404" w:rsidRPr="00427FBA">
        <w:rPr>
          <w:rFonts w:ascii="Times New Roman" w:hAnsi="Times New Roman" w:cs="Times New Roman"/>
          <w:sz w:val="28"/>
          <w:szCs w:val="28"/>
        </w:rPr>
        <w:t>Муниципальный долг на 01 октября 2021 года отсутствует</w:t>
      </w:r>
      <w:r w:rsidR="002C3C24" w:rsidRPr="00427FBA">
        <w:rPr>
          <w:rFonts w:ascii="Times New Roman" w:hAnsi="Times New Roman" w:cs="Times New Roman"/>
          <w:sz w:val="28"/>
          <w:szCs w:val="28"/>
        </w:rPr>
        <w:t>.</w:t>
      </w:r>
      <w:r w:rsidR="001E1404" w:rsidRPr="00427F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171B" w:rsidRPr="0042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04"/>
    <w:rsid w:val="00120645"/>
    <w:rsid w:val="001E1404"/>
    <w:rsid w:val="00216345"/>
    <w:rsid w:val="00221EFC"/>
    <w:rsid w:val="002C3C24"/>
    <w:rsid w:val="002F3EDE"/>
    <w:rsid w:val="003B1A04"/>
    <w:rsid w:val="00427FBA"/>
    <w:rsid w:val="004808B3"/>
    <w:rsid w:val="004C2ACA"/>
    <w:rsid w:val="0059171B"/>
    <w:rsid w:val="005D5EDA"/>
    <w:rsid w:val="005F4D57"/>
    <w:rsid w:val="007224FC"/>
    <w:rsid w:val="0081357F"/>
    <w:rsid w:val="009273A4"/>
    <w:rsid w:val="00A82EE5"/>
    <w:rsid w:val="00B94937"/>
    <w:rsid w:val="00C76CDD"/>
    <w:rsid w:val="00E17424"/>
    <w:rsid w:val="00F330D5"/>
    <w:rsid w:val="00F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3FB3"/>
  <w15:chartTrackingRefBased/>
  <w15:docId w15:val="{770EBBAA-1304-4B1E-A4F4-E6C9ECCA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1</cp:lastModifiedBy>
  <cp:revision>6</cp:revision>
  <dcterms:created xsi:type="dcterms:W3CDTF">2021-10-26T21:33:00Z</dcterms:created>
  <dcterms:modified xsi:type="dcterms:W3CDTF">2021-10-29T12:54:00Z</dcterms:modified>
</cp:coreProperties>
</file>