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FD62" w14:textId="77777777" w:rsidR="00F0730A" w:rsidRDefault="00F0730A" w:rsidP="00AF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67D16CD2" w14:textId="7F7C6143" w:rsidR="00AF1BC1" w:rsidRPr="00AF1BC1" w:rsidRDefault="00416DEA" w:rsidP="00E56A29">
      <w:pPr>
        <w:autoSpaceDE w:val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1BC1" w:rsidRPr="00AF1BC1">
        <w:rPr>
          <w:b/>
          <w:sz w:val="28"/>
          <w:szCs w:val="28"/>
        </w:rPr>
        <w:t xml:space="preserve">АДМИНИСТРАЦИЯ </w:t>
      </w:r>
      <w:r w:rsidR="0033706A">
        <w:rPr>
          <w:b/>
          <w:sz w:val="28"/>
          <w:szCs w:val="28"/>
        </w:rPr>
        <w:t>РЫБНО-ВАТАЖСКОГО</w:t>
      </w:r>
      <w:r w:rsidR="00AF1BC1" w:rsidRPr="00AF1BC1">
        <w:rPr>
          <w:b/>
          <w:sz w:val="28"/>
          <w:szCs w:val="28"/>
        </w:rPr>
        <w:t xml:space="preserve"> СЕЛЬСКОГ</w:t>
      </w:r>
      <w:r w:rsidR="00AF1BC1">
        <w:rPr>
          <w:b/>
          <w:sz w:val="28"/>
          <w:szCs w:val="28"/>
        </w:rPr>
        <w:t xml:space="preserve">О </w:t>
      </w:r>
      <w:r w:rsidR="00AF1BC1" w:rsidRPr="00AF1BC1">
        <w:rPr>
          <w:b/>
          <w:sz w:val="28"/>
          <w:szCs w:val="28"/>
        </w:rPr>
        <w:t>ПОСЕЛЕНИЯ</w:t>
      </w:r>
    </w:p>
    <w:p w14:paraId="6848946C" w14:textId="77777777" w:rsidR="00AF1BC1" w:rsidRPr="00AF1BC1" w:rsidRDefault="00AF1BC1" w:rsidP="00AF1BC1">
      <w:pPr>
        <w:autoSpaceDE w:val="0"/>
        <w:ind w:left="426" w:firstLine="294"/>
        <w:jc w:val="center"/>
        <w:rPr>
          <w:b/>
          <w:sz w:val="28"/>
          <w:szCs w:val="28"/>
        </w:rPr>
      </w:pPr>
      <w:r w:rsidRPr="00AF1BC1">
        <w:rPr>
          <w:b/>
          <w:sz w:val="28"/>
          <w:szCs w:val="28"/>
        </w:rPr>
        <w:t>КИЛЬМЕЗСКОГО РАЙОНА КИРОВСКОЙ ОБЛАСТИ</w:t>
      </w:r>
    </w:p>
    <w:p w14:paraId="4372CECC" w14:textId="77777777" w:rsidR="00AF1BC1" w:rsidRPr="00AF1BC1" w:rsidRDefault="00AF1BC1" w:rsidP="00AF1BC1">
      <w:pPr>
        <w:autoSpaceDE w:val="0"/>
        <w:ind w:left="426" w:firstLine="294"/>
        <w:jc w:val="center"/>
        <w:rPr>
          <w:b/>
          <w:sz w:val="28"/>
          <w:szCs w:val="28"/>
        </w:rPr>
      </w:pPr>
    </w:p>
    <w:p w14:paraId="2674409A" w14:textId="77777777" w:rsidR="00AF1BC1" w:rsidRDefault="00AF1BC1" w:rsidP="00AF1BC1">
      <w:pPr>
        <w:autoSpaceDE w:val="0"/>
        <w:ind w:left="426" w:firstLine="294"/>
        <w:jc w:val="center"/>
        <w:rPr>
          <w:b/>
        </w:rPr>
      </w:pPr>
    </w:p>
    <w:p w14:paraId="54DF1B47" w14:textId="77777777" w:rsidR="00F0730A" w:rsidRDefault="00F0730A" w:rsidP="00F0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E2649A3" w14:textId="77777777" w:rsidR="00F0730A" w:rsidRDefault="00F0730A" w:rsidP="00F0730A">
      <w:pPr>
        <w:tabs>
          <w:tab w:val="left" w:pos="7260"/>
        </w:tabs>
        <w:suppressAutoHyphens/>
        <w:rPr>
          <w:sz w:val="28"/>
          <w:szCs w:val="28"/>
          <w:lang w:eastAsia="ar-SA"/>
        </w:rPr>
      </w:pPr>
    </w:p>
    <w:p w14:paraId="6DE3B9B2" w14:textId="61AC5241" w:rsidR="00AF1BC1" w:rsidRDefault="00F43DC0" w:rsidP="00F512B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21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03.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>02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</w:t>
      </w:r>
      <w:r w:rsidR="00416DE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19</w:t>
      </w:r>
      <w:r w:rsidR="00416DE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14:paraId="5457C671" w14:textId="2ADC7ED3" w:rsidR="00E55B36" w:rsidRPr="00F512B3" w:rsidRDefault="00E55B36" w:rsidP="0037049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512B3">
        <w:rPr>
          <w:rFonts w:ascii="Times New Roman" w:hAnsi="Times New Roman" w:cs="Times New Roman"/>
          <w:color w:val="auto"/>
        </w:rPr>
        <w:t xml:space="preserve">Об </w:t>
      </w:r>
      <w:r w:rsidR="0037049C">
        <w:rPr>
          <w:rFonts w:ascii="Times New Roman" w:hAnsi="Times New Roman" w:cs="Times New Roman"/>
          <w:color w:val="auto"/>
        </w:rPr>
        <w:t xml:space="preserve">утверждении </w:t>
      </w:r>
      <w:r w:rsidRPr="00F512B3">
        <w:rPr>
          <w:rFonts w:ascii="Times New Roman" w:hAnsi="Times New Roman" w:cs="Times New Roman"/>
          <w:color w:val="auto"/>
        </w:rPr>
        <w:t>методик</w:t>
      </w:r>
      <w:r w:rsidR="0037049C">
        <w:rPr>
          <w:rFonts w:ascii="Times New Roman" w:hAnsi="Times New Roman" w:cs="Times New Roman"/>
          <w:color w:val="auto"/>
        </w:rPr>
        <w:t>и</w:t>
      </w:r>
      <w:r w:rsidRPr="00F512B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прогнозирования поступлений доходов в бюджет </w:t>
      </w:r>
      <w:r w:rsidR="0037049C">
        <w:rPr>
          <w:rFonts w:ascii="Times New Roman" w:hAnsi="Times New Roman" w:cs="Times New Roman"/>
          <w:color w:val="auto"/>
        </w:rPr>
        <w:t>Рыбно-</w:t>
      </w:r>
      <w:proofErr w:type="spellStart"/>
      <w:r w:rsidR="0037049C">
        <w:rPr>
          <w:rFonts w:ascii="Times New Roman" w:hAnsi="Times New Roman" w:cs="Times New Roman"/>
          <w:color w:val="auto"/>
        </w:rPr>
        <w:t>Ватажского</w:t>
      </w:r>
      <w:proofErr w:type="spellEnd"/>
      <w:r w:rsidR="0037049C">
        <w:rPr>
          <w:rFonts w:ascii="Times New Roman" w:hAnsi="Times New Roman" w:cs="Times New Roman"/>
          <w:color w:val="auto"/>
        </w:rPr>
        <w:t xml:space="preserve"> </w:t>
      </w:r>
      <w:r w:rsidRPr="00F512B3">
        <w:rPr>
          <w:rFonts w:ascii="Times New Roman" w:hAnsi="Times New Roman" w:cs="Times New Roman"/>
          <w:color w:val="auto"/>
        </w:rPr>
        <w:t>сельского поселения</w:t>
      </w:r>
    </w:p>
    <w:p w14:paraId="4664C2BA" w14:textId="77777777" w:rsidR="00F0730A" w:rsidRDefault="00F0730A" w:rsidP="00F073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28F4612" w14:textId="77777777" w:rsidR="00F0730A" w:rsidRDefault="00F0730A" w:rsidP="00F0730A">
      <w:pPr>
        <w:pStyle w:val="a6"/>
        <w:rPr>
          <w:szCs w:val="28"/>
        </w:rPr>
      </w:pPr>
      <w:r w:rsidRPr="00EB5279">
        <w:rPr>
          <w:szCs w:val="28"/>
        </w:rPr>
        <w:t xml:space="preserve">В соответствии с </w:t>
      </w:r>
      <w:hyperlink r:id="rId5" w:history="1">
        <w:r w:rsidRPr="00EB5279">
          <w:rPr>
            <w:szCs w:val="28"/>
          </w:rPr>
          <w:t>пунктом 1 статьи 160.1</w:t>
        </w:r>
      </w:hyperlink>
      <w:r w:rsidRPr="00EB5279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E14E85">
        <w:rPr>
          <w:szCs w:val="28"/>
        </w:rPr>
        <w:t xml:space="preserve"> </w:t>
      </w:r>
      <w:r>
        <w:rPr>
          <w:szCs w:val="28"/>
        </w:rPr>
        <w:t>с учетом всех изменений и дополнений</w:t>
      </w:r>
      <w:r w:rsidRPr="00EB5279">
        <w:rPr>
          <w:szCs w:val="28"/>
        </w:rPr>
        <w:t xml:space="preserve">, </w:t>
      </w:r>
      <w:r w:rsidR="0037049C">
        <w:rPr>
          <w:szCs w:val="28"/>
        </w:rPr>
        <w:t>а</w:t>
      </w:r>
      <w:r w:rsidRPr="00C84858">
        <w:rPr>
          <w:color w:val="000000"/>
        </w:rPr>
        <w:t xml:space="preserve">дминистрация </w:t>
      </w:r>
      <w:r w:rsidR="0037049C">
        <w:rPr>
          <w:color w:val="000000"/>
        </w:rPr>
        <w:t>Рыбно-</w:t>
      </w:r>
      <w:proofErr w:type="spellStart"/>
      <w:r w:rsidR="0037049C">
        <w:rPr>
          <w:color w:val="000000"/>
        </w:rPr>
        <w:t>Ватажского</w:t>
      </w:r>
      <w:proofErr w:type="spellEnd"/>
      <w:r w:rsidR="0037049C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C84858">
        <w:rPr>
          <w:color w:val="000000"/>
          <w:spacing w:val="-24"/>
        </w:rPr>
        <w:t xml:space="preserve"> </w:t>
      </w:r>
      <w:r w:rsidRPr="00653914">
        <w:rPr>
          <w:color w:val="000000"/>
          <w:spacing w:val="60"/>
          <w:szCs w:val="28"/>
        </w:rPr>
        <w:t>постановляет:</w:t>
      </w:r>
    </w:p>
    <w:p w14:paraId="6D7FD49D" w14:textId="67FA3E1D" w:rsidR="00F0730A" w:rsidRPr="00965603" w:rsidRDefault="00F0730A" w:rsidP="00F0730A">
      <w:pPr>
        <w:pStyle w:val="a5"/>
        <w:numPr>
          <w:ilvl w:val="0"/>
          <w:numId w:val="1"/>
        </w:numPr>
        <w:shd w:val="clear" w:color="auto" w:fill="FFFFFF"/>
        <w:spacing w:line="330" w:lineRule="atLeast"/>
        <w:ind w:left="0" w:hanging="357"/>
        <w:jc w:val="both"/>
        <w:rPr>
          <w:color w:val="000000" w:themeColor="text1"/>
          <w:sz w:val="28"/>
          <w:szCs w:val="28"/>
        </w:rPr>
      </w:pPr>
      <w:r w:rsidRPr="00965603">
        <w:rPr>
          <w:color w:val="000000" w:themeColor="text1"/>
          <w:sz w:val="28"/>
          <w:szCs w:val="28"/>
        </w:rPr>
        <w:t>Утвердить</w:t>
      </w:r>
      <w:r w:rsidR="0037049C">
        <w:rPr>
          <w:color w:val="000000" w:themeColor="text1"/>
          <w:sz w:val="28"/>
          <w:szCs w:val="28"/>
        </w:rPr>
        <w:t xml:space="preserve"> методику </w:t>
      </w:r>
      <w:r w:rsidRPr="00965603">
        <w:rPr>
          <w:color w:val="000000" w:themeColor="text1"/>
          <w:sz w:val="28"/>
          <w:szCs w:val="28"/>
        </w:rPr>
        <w:t xml:space="preserve">прогнозирования поступлений доходов в бюджет </w:t>
      </w:r>
      <w:r w:rsidR="0037049C">
        <w:rPr>
          <w:color w:val="000000" w:themeColor="text1"/>
          <w:sz w:val="28"/>
          <w:szCs w:val="28"/>
        </w:rPr>
        <w:t>Рыбно-</w:t>
      </w:r>
      <w:proofErr w:type="spellStart"/>
      <w:r w:rsidR="0037049C">
        <w:rPr>
          <w:color w:val="000000" w:themeColor="text1"/>
          <w:sz w:val="28"/>
          <w:szCs w:val="28"/>
        </w:rPr>
        <w:t>Ватажского</w:t>
      </w:r>
      <w:proofErr w:type="spellEnd"/>
      <w:r w:rsidR="0037049C">
        <w:rPr>
          <w:color w:val="000000" w:themeColor="text1"/>
          <w:sz w:val="28"/>
          <w:szCs w:val="28"/>
        </w:rPr>
        <w:t xml:space="preserve"> </w:t>
      </w:r>
      <w:r w:rsidRPr="00965603">
        <w:rPr>
          <w:color w:val="000000" w:themeColor="text1"/>
          <w:sz w:val="28"/>
          <w:szCs w:val="28"/>
        </w:rPr>
        <w:t>сельского поселения согласно приложению.</w:t>
      </w:r>
    </w:p>
    <w:p w14:paraId="5C0C6E17" w14:textId="77777777" w:rsidR="00F0730A" w:rsidRPr="00D56120" w:rsidRDefault="00F0730A" w:rsidP="00F073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1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3E8474A" w14:textId="77777777" w:rsidR="00F0730A" w:rsidRDefault="00F0730A" w:rsidP="00F073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12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</w:p>
    <w:p w14:paraId="6103C10A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1190B2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4E8E45E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58DAC9B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723BAEE" w14:textId="77777777" w:rsidR="00F0730A" w:rsidRPr="00D56120" w:rsidRDefault="00AF1BC1" w:rsidP="00F0730A">
      <w:pPr>
        <w:rPr>
          <w:sz w:val="28"/>
        </w:rPr>
      </w:pPr>
      <w:r>
        <w:rPr>
          <w:sz w:val="28"/>
        </w:rPr>
        <w:t>ВРИО главы</w:t>
      </w:r>
      <w:r w:rsidR="00D82253">
        <w:rPr>
          <w:sz w:val="28"/>
        </w:rPr>
        <w:t xml:space="preserve"> </w:t>
      </w:r>
      <w:r w:rsidR="0037049C">
        <w:rPr>
          <w:sz w:val="28"/>
        </w:rPr>
        <w:t>а</w:t>
      </w:r>
      <w:r w:rsidR="00F0730A" w:rsidRPr="00D56120">
        <w:rPr>
          <w:sz w:val="28"/>
        </w:rPr>
        <w:t>дминистрации</w:t>
      </w:r>
    </w:p>
    <w:p w14:paraId="10C729C9" w14:textId="2814925A" w:rsidR="00F0730A" w:rsidRPr="00D56120" w:rsidRDefault="0037049C" w:rsidP="00F0730A">
      <w:pPr>
        <w:rPr>
          <w:sz w:val="28"/>
        </w:rPr>
      </w:pPr>
      <w:r>
        <w:rPr>
          <w:sz w:val="28"/>
        </w:rPr>
        <w:t>Рыбно-</w:t>
      </w:r>
      <w:proofErr w:type="spellStart"/>
      <w:r>
        <w:rPr>
          <w:sz w:val="28"/>
        </w:rPr>
        <w:t>Ватажского</w:t>
      </w:r>
      <w:proofErr w:type="spellEnd"/>
      <w:r w:rsidR="00F0730A" w:rsidRPr="00D56120">
        <w:rPr>
          <w:sz w:val="28"/>
        </w:rPr>
        <w:t xml:space="preserve"> сельского поселения                  </w:t>
      </w:r>
      <w:r w:rsidR="005621CF">
        <w:rPr>
          <w:sz w:val="28"/>
        </w:rPr>
        <w:t xml:space="preserve">                  </w:t>
      </w:r>
      <w:r w:rsidR="00AF1BC1">
        <w:rPr>
          <w:sz w:val="28"/>
        </w:rPr>
        <w:t>Г.</w:t>
      </w:r>
      <w:r>
        <w:rPr>
          <w:sz w:val="28"/>
        </w:rPr>
        <w:t>Г.</w:t>
      </w:r>
      <w:r w:rsidR="008003BE">
        <w:rPr>
          <w:sz w:val="28"/>
        </w:rPr>
        <w:t xml:space="preserve"> </w:t>
      </w:r>
      <w:proofErr w:type="spellStart"/>
      <w:r>
        <w:rPr>
          <w:sz w:val="28"/>
        </w:rPr>
        <w:t>Гафиуллина</w:t>
      </w:r>
      <w:proofErr w:type="spellEnd"/>
      <w:r>
        <w:rPr>
          <w:sz w:val="28"/>
        </w:rPr>
        <w:t xml:space="preserve"> </w:t>
      </w:r>
    </w:p>
    <w:p w14:paraId="439AB805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19273E8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A7547D4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0513A80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73E19F7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476EDEE" w14:textId="77777777"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19264BA" w14:textId="77777777" w:rsidR="005621CF" w:rsidRDefault="005621CF" w:rsidP="00E55B36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482F2649" w14:textId="77777777" w:rsidR="005621CF" w:rsidRPr="00E55B36" w:rsidRDefault="005621CF" w:rsidP="00E55B36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53DC9BE1" w14:textId="77777777" w:rsidR="0095380D" w:rsidRDefault="0095380D" w:rsidP="00F0730A">
      <w:pPr>
        <w:jc w:val="right"/>
        <w:rPr>
          <w:color w:val="000000"/>
          <w:spacing w:val="-2"/>
          <w:sz w:val="28"/>
          <w:szCs w:val="28"/>
        </w:rPr>
      </w:pPr>
    </w:p>
    <w:p w14:paraId="5154ED04" w14:textId="77777777"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14:paraId="421589F8" w14:textId="77777777"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14:paraId="4F5ACEED" w14:textId="77777777"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14:paraId="69C14026" w14:textId="77777777"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14:paraId="35C6DAC8" w14:textId="77777777"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14:paraId="28C3F07E" w14:textId="77777777" w:rsidR="00416DEA" w:rsidRDefault="00416DEA" w:rsidP="00D76266">
      <w:pPr>
        <w:pStyle w:val="Bodytext20"/>
        <w:shd w:val="clear" w:color="auto" w:fill="auto"/>
        <w:spacing w:after="352" w:line="260" w:lineRule="exact"/>
        <w:ind w:left="5800"/>
        <w:rPr>
          <w:rFonts w:ascii="Times New Roman" w:hAnsi="Times New Roman" w:cs="Times New Roman"/>
          <w:sz w:val="28"/>
          <w:szCs w:val="28"/>
        </w:rPr>
      </w:pPr>
    </w:p>
    <w:p w14:paraId="7FEDD056" w14:textId="77777777" w:rsidR="00D76266" w:rsidRPr="00416DEA" w:rsidRDefault="00D76266" w:rsidP="00D76266">
      <w:pPr>
        <w:pStyle w:val="Bodytext20"/>
        <w:shd w:val="clear" w:color="auto" w:fill="auto"/>
        <w:spacing w:after="352" w:line="260" w:lineRule="exact"/>
        <w:ind w:left="5800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15E66C8" w14:textId="77777777" w:rsidR="00F43DC0" w:rsidRDefault="00D76266" w:rsidP="00F43DC0">
      <w:pPr>
        <w:pStyle w:val="Bodytext20"/>
        <w:shd w:val="clear" w:color="auto" w:fill="auto"/>
        <w:spacing w:after="245" w:line="260" w:lineRule="exact"/>
        <w:ind w:left="5800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УТВЕРЖДЕНА</w:t>
      </w:r>
    </w:p>
    <w:p w14:paraId="7D99E417" w14:textId="7061D0B8" w:rsidR="00D76266" w:rsidRDefault="00E60CA9" w:rsidP="00F43DC0">
      <w:pPr>
        <w:pStyle w:val="Bodytext20"/>
        <w:shd w:val="clear" w:color="auto" w:fill="auto"/>
        <w:spacing w:after="245" w:line="260" w:lineRule="exact"/>
        <w:ind w:left="5800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6266" w:rsidRPr="00416D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16DE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6266" w:rsidRPr="00416DEA">
        <w:rPr>
          <w:rFonts w:ascii="Times New Roman" w:hAnsi="Times New Roman" w:cs="Times New Roman"/>
          <w:sz w:val="28"/>
          <w:szCs w:val="28"/>
        </w:rPr>
        <w:t xml:space="preserve">от </w:t>
      </w:r>
      <w:r w:rsidR="00F43DC0">
        <w:rPr>
          <w:rFonts w:ascii="Times New Roman" w:hAnsi="Times New Roman" w:cs="Times New Roman"/>
          <w:sz w:val="28"/>
          <w:szCs w:val="28"/>
        </w:rPr>
        <w:t>21</w:t>
      </w:r>
      <w:r w:rsidRPr="00416DEA">
        <w:rPr>
          <w:rFonts w:ascii="Times New Roman" w:hAnsi="Times New Roman" w:cs="Times New Roman"/>
          <w:sz w:val="28"/>
          <w:szCs w:val="28"/>
        </w:rPr>
        <w:t>.0</w:t>
      </w:r>
      <w:r w:rsidR="00F43DC0">
        <w:rPr>
          <w:rFonts w:ascii="Times New Roman" w:hAnsi="Times New Roman" w:cs="Times New Roman"/>
          <w:sz w:val="28"/>
          <w:szCs w:val="28"/>
        </w:rPr>
        <w:t>3</w:t>
      </w:r>
      <w:r w:rsidRPr="00416DEA">
        <w:rPr>
          <w:rFonts w:ascii="Times New Roman" w:hAnsi="Times New Roman" w:cs="Times New Roman"/>
          <w:sz w:val="28"/>
          <w:szCs w:val="28"/>
        </w:rPr>
        <w:t>.</w:t>
      </w:r>
      <w:r w:rsidR="00D76266" w:rsidRPr="00416DEA">
        <w:rPr>
          <w:rFonts w:ascii="Times New Roman" w:hAnsi="Times New Roman" w:cs="Times New Roman"/>
          <w:sz w:val="28"/>
          <w:szCs w:val="28"/>
        </w:rPr>
        <w:t xml:space="preserve">2022 № </w:t>
      </w:r>
      <w:r w:rsidR="00F43DC0">
        <w:rPr>
          <w:rFonts w:ascii="Times New Roman" w:hAnsi="Times New Roman" w:cs="Times New Roman"/>
          <w:sz w:val="28"/>
          <w:szCs w:val="28"/>
        </w:rPr>
        <w:t>19</w:t>
      </w:r>
    </w:p>
    <w:p w14:paraId="13D0339B" w14:textId="77777777" w:rsidR="00416DEA" w:rsidRPr="00416DEA" w:rsidRDefault="00416DEA" w:rsidP="00416DEA">
      <w:pPr>
        <w:pStyle w:val="Bodytext20"/>
        <w:shd w:val="clear" w:color="auto" w:fill="auto"/>
        <w:spacing w:after="0" w:line="322" w:lineRule="exact"/>
        <w:ind w:left="5800"/>
        <w:rPr>
          <w:rFonts w:ascii="Times New Roman" w:hAnsi="Times New Roman" w:cs="Times New Roman"/>
          <w:sz w:val="28"/>
          <w:szCs w:val="28"/>
        </w:rPr>
      </w:pPr>
    </w:p>
    <w:p w14:paraId="35586E7E" w14:textId="77777777" w:rsidR="00D76266" w:rsidRDefault="00D76266" w:rsidP="00D76266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МЕТОДИКА</w:t>
      </w:r>
      <w:bookmarkEnd w:id="0"/>
    </w:p>
    <w:p w14:paraId="1C939F8F" w14:textId="1E17C1DB" w:rsidR="00D76266" w:rsidRDefault="00D76266" w:rsidP="00D76266">
      <w:pPr>
        <w:pStyle w:val="Bodytext30"/>
        <w:shd w:val="clear" w:color="auto" w:fill="auto"/>
        <w:spacing w:after="4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прогнозирования поступлений доходов</w:t>
      </w:r>
      <w:r>
        <w:rPr>
          <w:rFonts w:ascii="Times New Roman" w:hAnsi="Times New Roman" w:cs="Times New Roman"/>
        </w:rPr>
        <w:br/>
        <w:t>в бюджет</w:t>
      </w:r>
      <w:r w:rsidR="003D3485">
        <w:rPr>
          <w:rFonts w:ascii="Times New Roman" w:hAnsi="Times New Roman" w:cs="Times New Roman"/>
        </w:rPr>
        <w:t xml:space="preserve"> Рыбно-</w:t>
      </w:r>
      <w:proofErr w:type="spellStart"/>
      <w:r w:rsidR="003D3485">
        <w:rPr>
          <w:rFonts w:ascii="Times New Roman" w:hAnsi="Times New Roman" w:cs="Times New Roman"/>
        </w:rPr>
        <w:t>Ватажского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14:paraId="665CE4DF" w14:textId="182BDF03" w:rsidR="00D76266" w:rsidRPr="00416DEA" w:rsidRDefault="00D76266" w:rsidP="00D76266">
      <w:pPr>
        <w:pStyle w:val="Bodytext20"/>
        <w:shd w:val="clear" w:color="auto" w:fill="auto"/>
        <w:tabs>
          <w:tab w:val="left" w:pos="132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1.Настоящая Методика прогнозирования поступлений доходов в бюджет сельского поселения, главным администратором которых является администрация Рыбно-</w:t>
      </w:r>
      <w:proofErr w:type="spellStart"/>
      <w:r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(далее-Методика), разработана в целях реализации полномочий главного администратора доходов бюджета</w:t>
      </w:r>
      <w:r w:rsidR="00106222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DEA">
        <w:rPr>
          <w:rFonts w:ascii="Times New Roman" w:hAnsi="Times New Roman" w:cs="Times New Roman"/>
          <w:sz w:val="28"/>
          <w:szCs w:val="28"/>
        </w:rPr>
        <w:t xml:space="preserve">в части прогнозирования поступлений доходов по закрепленным за </w:t>
      </w:r>
      <w:r w:rsidR="00106222" w:rsidRPr="00416DEA">
        <w:rPr>
          <w:rFonts w:ascii="Times New Roman" w:hAnsi="Times New Roman" w:cs="Times New Roman"/>
          <w:sz w:val="28"/>
          <w:szCs w:val="28"/>
        </w:rPr>
        <w:t>администрацией Рыбно-</w:t>
      </w:r>
      <w:proofErr w:type="spellStart"/>
      <w:r w:rsidR="00106222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106222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6DEA">
        <w:rPr>
          <w:rFonts w:ascii="Times New Roman" w:hAnsi="Times New Roman" w:cs="Times New Roman"/>
          <w:sz w:val="28"/>
          <w:szCs w:val="28"/>
        </w:rPr>
        <w:t xml:space="preserve"> доходам бюджета.</w:t>
      </w:r>
    </w:p>
    <w:p w14:paraId="14C53A7F" w14:textId="66174510" w:rsidR="00D76266" w:rsidRPr="00416DEA" w:rsidRDefault="00D76266" w:rsidP="00D76266">
      <w:pPr>
        <w:pStyle w:val="Bodytext20"/>
        <w:shd w:val="clear" w:color="auto" w:fill="auto"/>
        <w:tabs>
          <w:tab w:val="left" w:pos="4069"/>
          <w:tab w:val="left" w:pos="580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Методика определяет основные принципы прогнозирования поступлений доходов в бюджет</w:t>
      </w:r>
      <w:r w:rsidR="00106222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416DEA">
        <w:rPr>
          <w:rFonts w:ascii="Times New Roman" w:hAnsi="Times New Roman" w:cs="Times New Roman"/>
          <w:sz w:val="28"/>
          <w:szCs w:val="28"/>
        </w:rPr>
        <w:t xml:space="preserve"> исходя из действующего бюджетного законодательства Российской Федерации и Кировской области на момент составления проекта бюджета.</w:t>
      </w:r>
    </w:p>
    <w:p w14:paraId="6D61DACC" w14:textId="25C161E3" w:rsidR="00D76266" w:rsidRPr="00416DEA" w:rsidRDefault="00D76266" w:rsidP="00D76266">
      <w:pPr>
        <w:pStyle w:val="Bodytext20"/>
        <w:shd w:val="clear" w:color="auto" w:fill="auto"/>
        <w:tabs>
          <w:tab w:val="left" w:pos="132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осуществляется в разрезе видов доходных источников, закрепленных за </w:t>
      </w:r>
      <w:r w:rsidR="00106222" w:rsidRPr="00416DEA">
        <w:rPr>
          <w:rFonts w:ascii="Times New Roman" w:hAnsi="Times New Roman" w:cs="Times New Roman"/>
          <w:sz w:val="28"/>
          <w:szCs w:val="28"/>
        </w:rPr>
        <w:t>администрацией</w:t>
      </w:r>
      <w:r w:rsidR="00FB051E"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106222" w:rsidRPr="00416DEA">
        <w:rPr>
          <w:rFonts w:ascii="Times New Roman" w:hAnsi="Times New Roman" w:cs="Times New Roman"/>
          <w:sz w:val="28"/>
          <w:szCs w:val="28"/>
        </w:rPr>
        <w:t>Рыбно-</w:t>
      </w:r>
      <w:r w:rsidR="004158B5" w:rsidRPr="0041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8B5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158B5" w:rsidRPr="00416DEA">
        <w:rPr>
          <w:rFonts w:ascii="Times New Roman" w:hAnsi="Times New Roman" w:cs="Times New Roman"/>
          <w:sz w:val="28"/>
          <w:szCs w:val="28"/>
        </w:rPr>
        <w:t xml:space="preserve"> с</w:t>
      </w:r>
      <w:r w:rsidR="00106222" w:rsidRPr="00416DE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416DEA">
        <w:rPr>
          <w:rFonts w:ascii="Times New Roman" w:hAnsi="Times New Roman" w:cs="Times New Roman"/>
          <w:sz w:val="28"/>
          <w:szCs w:val="28"/>
        </w:rPr>
        <w:t>.</w:t>
      </w:r>
    </w:p>
    <w:p w14:paraId="5E13BAF2" w14:textId="77777777" w:rsidR="00D76266" w:rsidRPr="00416DEA" w:rsidRDefault="00D76266" w:rsidP="00D762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sz w:val="28"/>
          <w:szCs w:val="28"/>
        </w:rPr>
        <w:t xml:space="preserve">             2.</w:t>
      </w:r>
      <w:r w:rsidRPr="00416DEA">
        <w:rPr>
          <w:rFonts w:ascii="Times New Roman" w:hAnsi="Times New Roman" w:cs="Times New Roman"/>
          <w:sz w:val="28"/>
          <w:szCs w:val="28"/>
        </w:rPr>
        <w:t xml:space="preserve">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35F7B30D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sz w:val="28"/>
          <w:szCs w:val="28"/>
        </w:rPr>
        <w:t xml:space="preserve">3. </w:t>
      </w:r>
      <w:r w:rsidRPr="00416DEA">
        <w:rPr>
          <w:rFonts w:ascii="Times New Roman" w:hAnsi="Times New Roman" w:cs="Times New Roman"/>
          <w:sz w:val="28"/>
          <w:szCs w:val="28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r:id="rId6" w:anchor="P134" w:history="1">
        <w:r w:rsidRPr="00416DEA">
          <w:rPr>
            <w:rStyle w:val="a4"/>
            <w:rFonts w:ascii="Times New Roman" w:eastAsia="Sylfae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416DEA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14:paraId="7A9CCB17" w14:textId="77777777" w:rsidR="00D76266" w:rsidRPr="00416DEA" w:rsidRDefault="00D76266" w:rsidP="00D762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         а) наименование вида доходов и соответствующий код бюджетной классификации Российской Федерации;</w:t>
      </w:r>
    </w:p>
    <w:p w14:paraId="6C283B99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16DEA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5E833B5D" w14:textId="77777777" w:rsidR="00D76266" w:rsidRPr="00416DEA" w:rsidRDefault="00D76266" w:rsidP="00D76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895671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16DEA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14:paraId="0EC63054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6438C2FB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усреднение - расчет на основании усреднения годовых объемов доходов районного бюджета не менее чем за 3 года или за весь период поступления соответствующего вида доходов в случае, если он не превышает 3 года;</w:t>
      </w:r>
    </w:p>
    <w:p w14:paraId="709D076C" w14:textId="0CF06018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  бюджета</w:t>
      </w:r>
      <w:r w:rsidR="00416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6DEA">
        <w:rPr>
          <w:rFonts w:ascii="Times New Roman" w:hAnsi="Times New Roman" w:cs="Times New Roman"/>
          <w:sz w:val="28"/>
          <w:szCs w:val="28"/>
        </w:rPr>
        <w:t>;</w:t>
      </w:r>
    </w:p>
    <w:p w14:paraId="5332BE2F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5CB6E5F7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14:paraId="6FA12D36" w14:textId="7CA33C13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г) описание фактического алгоритма (и (или) формулу) расчета прогнозируемого объема поступлений в   бюджет</w:t>
      </w:r>
      <w:r w:rsidR="003D3485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6DEA">
        <w:rPr>
          <w:rFonts w:ascii="Times New Roman" w:hAnsi="Times New Roman" w:cs="Times New Roman"/>
          <w:sz w:val="28"/>
          <w:szCs w:val="28"/>
        </w:rPr>
        <w:t>.</w:t>
      </w:r>
    </w:p>
    <w:p w14:paraId="155073D2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14:paraId="4A77F4DD" w14:textId="77777777" w:rsidR="00D76266" w:rsidRPr="00416DEA" w:rsidRDefault="00D76266" w:rsidP="00D762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            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</w:t>
      </w:r>
      <w:hyperlink r:id="rId7" w:anchor="P58" w:history="1">
        <w:r w:rsidRPr="00416DEA">
          <w:rPr>
            <w:rStyle w:val="a4"/>
            <w:rFonts w:ascii="Times New Roman" w:eastAsia="Sylfaen" w:hAnsi="Times New Roman" w:cs="Times New Roman"/>
            <w:color w:val="000000" w:themeColor="text1"/>
            <w:sz w:val="28"/>
            <w:szCs w:val="28"/>
            <w:u w:val="none"/>
          </w:rPr>
          <w:t>подпункте "в" пункта 3</w:t>
        </w:r>
      </w:hyperlink>
      <w:r w:rsidRPr="00416D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6222" w:rsidRPr="00416D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16DEA">
        <w:rPr>
          <w:rFonts w:ascii="Times New Roman" w:hAnsi="Times New Roman" w:cs="Times New Roman"/>
          <w:sz w:val="28"/>
          <w:szCs w:val="28"/>
        </w:rPr>
        <w:t xml:space="preserve">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 влияния на объем поступлений доходов отдельных решений  Президента Российской Федерации, Правительства Российской Федерации, правительства Кировской области </w:t>
      </w:r>
      <w:r w:rsidR="008F6935" w:rsidRPr="00416DEA">
        <w:rPr>
          <w:rFonts w:ascii="Times New Roman" w:hAnsi="Times New Roman" w:cs="Times New Roman"/>
          <w:sz w:val="28"/>
          <w:szCs w:val="28"/>
        </w:rPr>
        <w:t>,</w:t>
      </w:r>
      <w:r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4939BC" w:rsidRPr="004939BC">
        <w:rPr>
          <w:rFonts w:ascii="Times New Roman" w:hAnsi="Times New Roman" w:cs="Times New Roman"/>
          <w:color w:val="000000"/>
          <w:sz w:val="28"/>
          <w:szCs w:val="28"/>
        </w:rPr>
        <w:t>решений районной Думы Кильмезского муниципального района</w:t>
      </w:r>
      <w:r w:rsidR="004939BC">
        <w:rPr>
          <w:color w:val="000000"/>
          <w:sz w:val="28"/>
          <w:szCs w:val="28"/>
        </w:rPr>
        <w:t xml:space="preserve"> </w:t>
      </w:r>
      <w:r w:rsidRPr="00416DEA">
        <w:rPr>
          <w:rFonts w:ascii="Times New Roman" w:hAnsi="Times New Roman" w:cs="Times New Roman"/>
          <w:sz w:val="28"/>
          <w:szCs w:val="28"/>
        </w:rPr>
        <w:t>и решений</w:t>
      </w:r>
      <w:r w:rsidR="003D3485" w:rsidRPr="00416DEA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3D3485" w:rsidRPr="00416DEA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3D3485"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3D3485" w:rsidRPr="00416DE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416DEA">
        <w:rPr>
          <w:rFonts w:ascii="Times New Roman" w:hAnsi="Times New Roman" w:cs="Times New Roman"/>
          <w:sz w:val="28"/>
          <w:szCs w:val="28"/>
        </w:rPr>
        <w:t xml:space="preserve"> Думы.</w:t>
      </w:r>
    </w:p>
    <w:p w14:paraId="76F99740" w14:textId="1D44B06C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 Методика прогнозирования составляется с учетом нормативных правовых актов Российской Федерации, Кировской области</w:t>
      </w:r>
      <w:r w:rsidR="004939BC">
        <w:rPr>
          <w:rFonts w:ascii="Times New Roman" w:hAnsi="Times New Roman" w:cs="Times New Roman"/>
          <w:sz w:val="28"/>
          <w:szCs w:val="28"/>
        </w:rPr>
        <w:t>,</w:t>
      </w:r>
      <w:r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4939BC" w:rsidRPr="004939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Кильмезского муниципального района </w:t>
      </w:r>
      <w:r w:rsidRPr="004939BC">
        <w:rPr>
          <w:rFonts w:ascii="Times New Roman" w:hAnsi="Times New Roman" w:cs="Times New Roman"/>
          <w:sz w:val="28"/>
          <w:szCs w:val="28"/>
        </w:rPr>
        <w:t>и</w:t>
      </w:r>
      <w:r w:rsidR="004939BC" w:rsidRPr="004939BC">
        <w:rPr>
          <w:rFonts w:ascii="Times New Roman" w:hAnsi="Times New Roman" w:cs="Times New Roman"/>
          <w:sz w:val="28"/>
          <w:szCs w:val="28"/>
        </w:rPr>
        <w:t xml:space="preserve"> </w:t>
      </w:r>
      <w:r w:rsidR="004939BC" w:rsidRPr="004939B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939BC">
        <w:rPr>
          <w:rFonts w:ascii="Times New Roman" w:hAnsi="Times New Roman" w:cs="Times New Roman"/>
          <w:sz w:val="28"/>
          <w:szCs w:val="28"/>
        </w:rPr>
        <w:t xml:space="preserve"> </w:t>
      </w:r>
      <w:r w:rsidR="003D3485" w:rsidRPr="00416DE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3D3485" w:rsidRPr="00416DEA">
        <w:rPr>
          <w:rFonts w:ascii="Times New Roman" w:hAnsi="Times New Roman" w:cs="Times New Roman"/>
          <w:sz w:val="28"/>
          <w:szCs w:val="28"/>
        </w:rPr>
        <w:t>Ватажско</w:t>
      </w:r>
      <w:r w:rsidR="004939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D3485" w:rsidRPr="00416DE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39BC">
        <w:rPr>
          <w:rFonts w:ascii="Times New Roman" w:hAnsi="Times New Roman" w:cs="Times New Roman"/>
          <w:sz w:val="28"/>
          <w:szCs w:val="28"/>
        </w:rPr>
        <w:t xml:space="preserve">го </w:t>
      </w:r>
      <w:r w:rsidR="004939B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16DEA">
        <w:rPr>
          <w:rFonts w:ascii="Times New Roman" w:hAnsi="Times New Roman" w:cs="Times New Roman"/>
          <w:sz w:val="28"/>
          <w:szCs w:val="28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Министерства финансов Кировской области или финансового управления администрации Кильмезского района</w:t>
      </w:r>
      <w:r w:rsidR="00C744C4" w:rsidRPr="00416DEA">
        <w:rPr>
          <w:rFonts w:ascii="Times New Roman" w:hAnsi="Times New Roman" w:cs="Times New Roman"/>
          <w:sz w:val="28"/>
          <w:szCs w:val="28"/>
        </w:rPr>
        <w:t xml:space="preserve"> ,</w:t>
      </w:r>
      <w:r w:rsidR="00841ECE"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C744C4" w:rsidRPr="00416DEA">
        <w:rPr>
          <w:rFonts w:ascii="Times New Roman" w:hAnsi="Times New Roman" w:cs="Times New Roman"/>
          <w:sz w:val="28"/>
          <w:szCs w:val="28"/>
        </w:rPr>
        <w:t>или админис</w:t>
      </w:r>
      <w:r w:rsidR="00841ECE" w:rsidRPr="00416DEA">
        <w:rPr>
          <w:rFonts w:ascii="Times New Roman" w:hAnsi="Times New Roman" w:cs="Times New Roman"/>
          <w:sz w:val="28"/>
          <w:szCs w:val="28"/>
        </w:rPr>
        <w:t>трации Рыбно-</w:t>
      </w:r>
      <w:proofErr w:type="spellStart"/>
      <w:r w:rsidR="00841ECE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841ECE" w:rsidRPr="00416D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744C4" w:rsidRPr="00416D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3DC0">
        <w:rPr>
          <w:rFonts w:ascii="Times New Roman" w:hAnsi="Times New Roman" w:cs="Times New Roman"/>
          <w:sz w:val="28"/>
          <w:szCs w:val="28"/>
        </w:rPr>
        <w:t>.</w:t>
      </w:r>
      <w:r w:rsidR="00C744C4" w:rsidRPr="00416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C71B4" w14:textId="10A29C65" w:rsidR="00D76266" w:rsidRPr="00416DEA" w:rsidRDefault="00D76266" w:rsidP="00D76266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72"/>
      <w:bookmarkEnd w:id="3"/>
      <w:r w:rsidRPr="00416DEA">
        <w:rPr>
          <w:rFonts w:ascii="Times New Roman" w:hAnsi="Times New Roman" w:cs="Times New Roman"/>
          <w:sz w:val="28"/>
          <w:szCs w:val="28"/>
        </w:rPr>
        <w:t xml:space="preserve">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муниципального образования </w:t>
      </w:r>
      <w:r w:rsidR="003D3485" w:rsidRPr="00416DE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3D3485" w:rsidRPr="00416DEA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3D3485" w:rsidRPr="00416D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6DEA">
        <w:rPr>
          <w:rFonts w:ascii="Times New Roman" w:hAnsi="Times New Roman" w:cs="Times New Roman"/>
          <w:sz w:val="28"/>
          <w:szCs w:val="28"/>
        </w:rPr>
        <w:t xml:space="preserve"> на среднесрочный период, разработанного   администрацией </w:t>
      </w:r>
      <w:r w:rsidR="003D3485" w:rsidRPr="00416DEA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3D3485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3D3485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DEA">
        <w:rPr>
          <w:rFonts w:ascii="Times New Roman" w:hAnsi="Times New Roman" w:cs="Times New Roman"/>
          <w:sz w:val="28"/>
          <w:szCs w:val="28"/>
        </w:rPr>
        <w:t>(далее - показатели прогноза социально-экономического развития).</w:t>
      </w:r>
    </w:p>
    <w:p w14:paraId="2412DF2F" w14:textId="77777777" w:rsidR="00201B78" w:rsidRPr="00416DEA" w:rsidRDefault="00D76266" w:rsidP="00201B7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5. </w:t>
      </w:r>
      <w:r w:rsidR="00201B78" w:rsidRPr="00416DEA">
        <w:rPr>
          <w:rFonts w:ascii="Times New Roman" w:eastAsia="Times New Roman" w:hAnsi="Times New Roman"/>
          <w:sz w:val="28"/>
          <w:szCs w:val="28"/>
          <w:lang w:eastAsia="ru-RU"/>
        </w:rPr>
        <w:t>Для расчета прогнозируемого объема налоговых доходов, при разработке методики прогнозирования:</w:t>
      </w:r>
    </w:p>
    <w:p w14:paraId="0308CAEC" w14:textId="77777777" w:rsidR="00201B78" w:rsidRPr="00416DEA" w:rsidRDefault="00201B78" w:rsidP="00201B7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а) применяется метод прямого расчета;</w:t>
      </w:r>
    </w:p>
    <w:p w14:paraId="035D5FBC" w14:textId="77777777" w:rsidR="00201B78" w:rsidRPr="00416DEA" w:rsidRDefault="00201B78" w:rsidP="00201B7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б) налоговая база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подпункту "б" пункта 3 настоящего документа;</w:t>
      </w:r>
    </w:p>
    <w:p w14:paraId="302E51EB" w14:textId="4956956C" w:rsidR="00201B78" w:rsidRPr="00416DEA" w:rsidRDefault="00201B78" w:rsidP="00201B7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учитывается информация о ставках платежей с указанием соответствующей нормы законодательства Российской Федерации о налогах и сборах или нормативных правовых актов </w:t>
      </w:r>
      <w:r w:rsidR="00FB051E" w:rsidRPr="00416DEA">
        <w:rPr>
          <w:rFonts w:ascii="Times New Roman" w:eastAsia="Times New Roman" w:hAnsi="Times New Roman"/>
          <w:sz w:val="28"/>
          <w:szCs w:val="28"/>
          <w:lang w:eastAsia="ru-RU"/>
        </w:rPr>
        <w:t>Рыбно-</w:t>
      </w:r>
      <w:proofErr w:type="spellStart"/>
      <w:r w:rsidR="00FB051E" w:rsidRPr="00416DEA">
        <w:rPr>
          <w:rFonts w:ascii="Times New Roman" w:eastAsia="Times New Roman" w:hAnsi="Times New Roman"/>
          <w:sz w:val="28"/>
          <w:szCs w:val="28"/>
          <w:lang w:eastAsia="ru-RU"/>
        </w:rPr>
        <w:t>Ватажской</w:t>
      </w:r>
      <w:proofErr w:type="spellEnd"/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Думы;</w:t>
      </w:r>
    </w:p>
    <w:p w14:paraId="7C096BB1" w14:textId="77777777" w:rsidR="00201B78" w:rsidRPr="00416DEA" w:rsidRDefault="00201B78" w:rsidP="00201B7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осуществляется с использованием методов (комбинации методов), указанных в подпункте "в" пункта 3 настоящего документа.</w:t>
      </w:r>
    </w:p>
    <w:p w14:paraId="10755343" w14:textId="19AF3C0F" w:rsidR="00444741" w:rsidRPr="00416DEA" w:rsidRDefault="00D76266" w:rsidP="00201B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6. </w:t>
      </w:r>
      <w:r w:rsidR="00444741" w:rsidRPr="00416DEA">
        <w:rPr>
          <w:rFonts w:ascii="Times New Roman" w:hAnsi="Times New Roman"/>
          <w:sz w:val="28"/>
          <w:szCs w:val="28"/>
        </w:rPr>
        <w:t xml:space="preserve">Для расчета прогнозируемого объема </w:t>
      </w:r>
      <w:r w:rsidR="008961C1" w:rsidRPr="00416DEA">
        <w:rPr>
          <w:rFonts w:ascii="Times New Roman" w:hAnsi="Times New Roman"/>
          <w:sz w:val="28"/>
          <w:szCs w:val="28"/>
        </w:rPr>
        <w:t>неналоговых</w:t>
      </w:r>
      <w:r w:rsidR="00444741" w:rsidRPr="00416DEA">
        <w:rPr>
          <w:rFonts w:ascii="Times New Roman" w:hAnsi="Times New Roman"/>
          <w:sz w:val="28"/>
          <w:szCs w:val="28"/>
        </w:rPr>
        <w:t xml:space="preserve"> доходов при разработке методики прогнозирования:</w:t>
      </w:r>
    </w:p>
    <w:p w14:paraId="0007E711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а) в части доходов от предоставления имущества, находящегося в муниципальной собственности, в аренду:</w:t>
      </w:r>
    </w:p>
    <w:p w14:paraId="4A3833B8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применяется метод прямого расчета;</w:t>
      </w:r>
    </w:p>
    <w:p w14:paraId="6924EAB1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14:paraId="484C6F67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14:paraId="375A99DC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б) в части доходов от оказания платных услуг:</w:t>
      </w:r>
    </w:p>
    <w:p w14:paraId="29CD65CA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применяется метод прямого расчета;</w:t>
      </w:r>
    </w:p>
    <w:p w14:paraId="47C6BA31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14:paraId="2DE1D267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14:paraId="4B5182C6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в) в части доходов от продажи имущества, находящегося в муниципальной собственности:</w:t>
      </w:r>
    </w:p>
    <w:p w14:paraId="1112B91A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14:paraId="1653E5C0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доходы от продажи квартир;</w:t>
      </w:r>
    </w:p>
    <w:p w14:paraId="2BA1BF48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доходы от реализации имущества, находящегося в муниципальной собственности, в части реализации основных средств по указанному имуществу;</w:t>
      </w:r>
    </w:p>
    <w:p w14:paraId="77340066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прогнозирования доходов от реализации имущества, находящегося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 имущества, актов планирования приватизации имущества, находящегося в собственности </w:t>
      </w:r>
      <w:r w:rsidR="0050686A" w:rsidRPr="00416DEA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Рыбно-</w:t>
      </w:r>
      <w:proofErr w:type="spellStart"/>
      <w:r w:rsidR="0050686A" w:rsidRPr="00416DEA">
        <w:rPr>
          <w:rFonts w:ascii="Times New Roman" w:eastAsia="Times New Roman" w:hAnsi="Times New Roman"/>
          <w:sz w:val="28"/>
          <w:szCs w:val="28"/>
          <w:lang w:eastAsia="ru-RU"/>
        </w:rPr>
        <w:t>Ватажского</w:t>
      </w:r>
      <w:proofErr w:type="spellEnd"/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имущества;</w:t>
      </w:r>
    </w:p>
    <w:p w14:paraId="210041B1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г) в части доходов, полученных в результате применения мер гражданско-правовой и административной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14:paraId="21E4E7DD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14:paraId="659FC47A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14:paraId="3D416931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14:paraId="116D53B9" w14:textId="77777777" w:rsidR="00444741" w:rsidRPr="00416DEA" w:rsidRDefault="00444741" w:rsidP="0044474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EA">
        <w:rPr>
          <w:rFonts w:ascii="Times New Roman" w:eastAsia="Times New Roman" w:hAnsi="Times New Roman"/>
          <w:sz w:val="28"/>
          <w:szCs w:val="28"/>
          <w:lang w:eastAsia="ru-RU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14:paraId="2A31884C" w14:textId="77777777" w:rsidR="00201B78" w:rsidRPr="00416DEA" w:rsidRDefault="00201B78" w:rsidP="00201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7.Для исчисления безвозмездных поступлений от других бюджетов </w:t>
      </w:r>
      <w:r w:rsidRPr="00416DE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Российской Федерации при разработке методики прогнозирования ожидаемый объем безвозмездных поступлений определяется </w:t>
      </w:r>
      <w:r w:rsidR="001C32A0" w:rsidRPr="00416DEA">
        <w:rPr>
          <w:rFonts w:ascii="Times New Roman" w:hAnsi="Times New Roman" w:cs="Times New Roman"/>
          <w:sz w:val="28"/>
          <w:szCs w:val="28"/>
        </w:rPr>
        <w:t xml:space="preserve">исходя из предполагаемых объемов межбюджетных трансфертов их районного бюджета на очередной финансовый год и плановый период </w:t>
      </w:r>
      <w:r w:rsidRPr="00416DEA">
        <w:rPr>
          <w:rFonts w:ascii="Times New Roman" w:hAnsi="Times New Roman" w:cs="Times New Roman"/>
          <w:sz w:val="28"/>
          <w:szCs w:val="28"/>
        </w:rPr>
        <w:t>, если такой объем расходов определен</w:t>
      </w:r>
      <w:r w:rsidR="001C32A0" w:rsidRPr="00416DEA">
        <w:rPr>
          <w:rFonts w:ascii="Times New Roman" w:hAnsi="Times New Roman" w:cs="Times New Roman"/>
          <w:sz w:val="28"/>
          <w:szCs w:val="28"/>
        </w:rPr>
        <w:t xml:space="preserve"> и прочих безвозмездных перечислений от юридических и физических лиц</w:t>
      </w:r>
      <w:r w:rsidRPr="00416DEA">
        <w:rPr>
          <w:rFonts w:ascii="Times New Roman" w:hAnsi="Times New Roman" w:cs="Times New Roman"/>
          <w:sz w:val="28"/>
          <w:szCs w:val="28"/>
        </w:rPr>
        <w:t xml:space="preserve">. В иных случаях прогнозирование может осуществляться в соответствии с положениями, предусмотренными </w:t>
      </w:r>
      <w:hyperlink r:id="rId8" w:anchor="P52" w:history="1">
        <w:r w:rsidRPr="004939B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49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anchor="P72" w:history="1">
        <w:r w:rsidRPr="004939B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416DEA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14:paraId="494685E7" w14:textId="77777777" w:rsidR="00D76266" w:rsidRPr="00416DEA" w:rsidRDefault="00201B78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8</w:t>
      </w:r>
      <w:r w:rsidR="00D76266" w:rsidRPr="00416DEA">
        <w:rPr>
          <w:rFonts w:ascii="Times New Roman" w:hAnsi="Times New Roman" w:cs="Times New Roman"/>
          <w:sz w:val="28"/>
          <w:szCs w:val="28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r:id="rId10" w:anchor="P52" w:history="1">
        <w:r w:rsidR="00D76266" w:rsidRPr="004939BC">
          <w:rPr>
            <w:rStyle w:val="a4"/>
            <w:rFonts w:ascii="Times New Roman" w:eastAsia="Sylfaen" w:hAnsi="Times New Roman" w:cs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="00D76266" w:rsidRPr="0049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 w:anchor="P72" w:history="1">
        <w:r w:rsidR="00D76266" w:rsidRPr="004939BC">
          <w:rPr>
            <w:rStyle w:val="a4"/>
            <w:rFonts w:ascii="Times New Roman" w:eastAsia="Sylfae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D76266" w:rsidRPr="004939BC">
        <w:rPr>
          <w:rFonts w:ascii="Times New Roman" w:hAnsi="Times New Roman" w:cs="Times New Roman"/>
          <w:sz w:val="28"/>
          <w:szCs w:val="28"/>
        </w:rPr>
        <w:t xml:space="preserve"> </w:t>
      </w:r>
      <w:r w:rsidR="00D76266" w:rsidRPr="00416DEA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318BD4E6" w14:textId="58AC16B5" w:rsidR="00D76266" w:rsidRPr="00416DEA" w:rsidRDefault="00201B78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9</w:t>
      </w:r>
      <w:r w:rsidR="00D76266" w:rsidRPr="00416DEA">
        <w:rPr>
          <w:rFonts w:ascii="Times New Roman" w:hAnsi="Times New Roman" w:cs="Times New Roman"/>
          <w:sz w:val="28"/>
          <w:szCs w:val="28"/>
        </w:rPr>
        <w:t>. В случае отсутствия поступлений в бюджет</w:t>
      </w:r>
      <w:r w:rsidR="00C62335" w:rsidRPr="00416DEA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C62335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D76266" w:rsidRPr="00416DEA">
        <w:rPr>
          <w:rFonts w:ascii="Times New Roman" w:hAnsi="Times New Roman" w:cs="Times New Roman"/>
          <w:sz w:val="28"/>
          <w:szCs w:val="28"/>
        </w:rPr>
        <w:t xml:space="preserve"> </w:t>
      </w:r>
      <w:r w:rsidR="00C62335" w:rsidRPr="00416D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76266" w:rsidRPr="00416DEA">
        <w:rPr>
          <w:rFonts w:ascii="Times New Roman" w:hAnsi="Times New Roman" w:cs="Times New Roman"/>
          <w:sz w:val="28"/>
          <w:szCs w:val="28"/>
        </w:rPr>
        <w:t>по отдельным видам доходов менее чем за 3 года или за весь период поступления соответствующего вида доходов в случае, если он не превышает 3 года прогноз поступлений по данным видам доходов не составляется.</w:t>
      </w:r>
    </w:p>
    <w:p w14:paraId="5C733732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9697B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0783D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418CDC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59F73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2DC36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6F0DE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9321AE" w14:textId="77777777" w:rsidR="00D76266" w:rsidRPr="00416DEA" w:rsidRDefault="00D76266" w:rsidP="00D76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7FF06B" w14:textId="77777777" w:rsidR="00841ECE" w:rsidRPr="00416DEA" w:rsidRDefault="00841ECE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3729CB" w14:textId="77777777" w:rsidR="00841ECE" w:rsidRPr="00416DEA" w:rsidRDefault="00841ECE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4AFA07" w14:textId="77777777" w:rsidR="00841ECE" w:rsidRPr="00416DEA" w:rsidRDefault="00841ECE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66E1F7" w14:textId="77777777" w:rsidR="00841ECE" w:rsidRPr="00416DEA" w:rsidRDefault="00841ECE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F7B1A5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66FCE1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0019FB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F18EA4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FA2F53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F665D6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AD7EAF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E1E568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2A7490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6917B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C7D501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435F7B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B2BC89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F7BF37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6F8CF5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7F3CBE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49FF2D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CF03A8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CC15F5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73275A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B98F3E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B93EEE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AFD82C" w14:textId="77777777" w:rsidR="00416DEA" w:rsidRDefault="00416DEA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04F42A" w14:textId="77777777" w:rsidR="00D76266" w:rsidRPr="00416DEA" w:rsidRDefault="00D76266" w:rsidP="00D762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Приложение</w:t>
      </w:r>
    </w:p>
    <w:p w14:paraId="2517C38E" w14:textId="77777777" w:rsidR="00D76266" w:rsidRPr="00416DEA" w:rsidRDefault="00D76266" w:rsidP="00D7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 xml:space="preserve">   к методике</w:t>
      </w:r>
    </w:p>
    <w:p w14:paraId="1BB5DF54" w14:textId="77777777" w:rsidR="00D76266" w:rsidRPr="00416DEA" w:rsidRDefault="00D76266" w:rsidP="00D7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прогнозирования поступлений доходов</w:t>
      </w:r>
    </w:p>
    <w:p w14:paraId="2B454A98" w14:textId="5CF015B6" w:rsidR="00D76266" w:rsidRPr="00416DEA" w:rsidRDefault="00D76266" w:rsidP="00D7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в бюджет</w:t>
      </w:r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653914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4B8216" w14:textId="77777777" w:rsidR="00D76266" w:rsidRPr="00416DEA" w:rsidRDefault="00D76266" w:rsidP="00D76266">
      <w:pPr>
        <w:spacing w:after="1"/>
        <w:rPr>
          <w:sz w:val="28"/>
          <w:szCs w:val="2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5"/>
        <w:gridCol w:w="113"/>
      </w:tblGrid>
      <w:tr w:rsidR="00D76266" w:rsidRPr="00416DEA" w14:paraId="3983E842" w14:textId="77777777" w:rsidTr="00D762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49CE" w14:textId="77777777" w:rsidR="00D76266" w:rsidRPr="00416DEA" w:rsidRDefault="00D7626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2613" w14:textId="77777777" w:rsidR="00D76266" w:rsidRPr="00416DEA" w:rsidRDefault="00D7626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877041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6726" w14:textId="77777777" w:rsidR="00D76266" w:rsidRPr="00416DEA" w:rsidRDefault="00D76266">
            <w:pPr>
              <w:spacing w:after="1" w:line="0" w:lineRule="atLeast"/>
              <w:rPr>
                <w:sz w:val="28"/>
                <w:szCs w:val="28"/>
                <w:lang w:bidi="ru-RU"/>
              </w:rPr>
            </w:pPr>
          </w:p>
        </w:tc>
      </w:tr>
    </w:tbl>
    <w:p w14:paraId="14720272" w14:textId="77777777" w:rsidR="00D76266" w:rsidRPr="00416DEA" w:rsidRDefault="00D76266" w:rsidP="00D76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D49A6A" w14:textId="77777777" w:rsidR="00D76266" w:rsidRPr="00416DEA" w:rsidRDefault="00D76266" w:rsidP="00D7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(форма)</w:t>
      </w:r>
    </w:p>
    <w:p w14:paraId="1B34CDE5" w14:textId="77777777" w:rsidR="00D76266" w:rsidRPr="00416DEA" w:rsidRDefault="00D76266" w:rsidP="00D76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B878F" w14:textId="77777777" w:rsidR="00D76266" w:rsidRPr="00416DEA" w:rsidRDefault="00D76266" w:rsidP="00D76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416DEA">
        <w:rPr>
          <w:rFonts w:ascii="Times New Roman" w:hAnsi="Times New Roman" w:cs="Times New Roman"/>
          <w:sz w:val="28"/>
          <w:szCs w:val="28"/>
        </w:rPr>
        <w:t>МЕТОДИКА</w:t>
      </w:r>
    </w:p>
    <w:p w14:paraId="421C49B9" w14:textId="77777777" w:rsidR="00D76266" w:rsidRPr="00416DEA" w:rsidRDefault="00D76266" w:rsidP="00D76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прогнозирования поступлений доходов в   бюджет</w:t>
      </w:r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653914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134"/>
        <w:gridCol w:w="1304"/>
        <w:gridCol w:w="624"/>
        <w:gridCol w:w="1020"/>
        <w:gridCol w:w="1020"/>
        <w:gridCol w:w="1077"/>
        <w:gridCol w:w="1134"/>
        <w:gridCol w:w="1191"/>
      </w:tblGrid>
      <w:tr w:rsidR="00D76266" w:rsidRPr="00416DEA" w14:paraId="51C855D6" w14:textId="77777777" w:rsidTr="00D762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10B4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A2B5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Код главного администратора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C102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главного администратора доходов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FF8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КБК </w:t>
            </w:r>
            <w:hyperlink r:id="rId12" w:anchor="P185" w:history="1">
              <w:r w:rsidRPr="00416DEA">
                <w:rPr>
                  <w:rStyle w:val="a4"/>
                  <w:rFonts w:ascii="Times New Roman" w:eastAsia="Sylfaen" w:hAnsi="Times New Roman" w:cs="Times New Roman"/>
                  <w:sz w:val="28"/>
                  <w:szCs w:val="28"/>
                  <w:lang w:bidi="ru-RU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5256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6B48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Наименование метода расчета </w:t>
            </w:r>
            <w:hyperlink r:id="rId13" w:anchor="P186" w:history="1">
              <w:r w:rsidRPr="00416DEA">
                <w:rPr>
                  <w:rStyle w:val="a4"/>
                  <w:rFonts w:ascii="Times New Roman" w:eastAsia="Sylfaen" w:hAnsi="Times New Roman" w:cs="Times New Roman"/>
                  <w:sz w:val="28"/>
                  <w:szCs w:val="28"/>
                  <w:lang w:bidi="ru-RU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248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Формула расчета </w:t>
            </w:r>
            <w:hyperlink r:id="rId14" w:anchor="P187" w:history="1">
              <w:r w:rsidRPr="00416DEA">
                <w:rPr>
                  <w:rStyle w:val="a4"/>
                  <w:rFonts w:ascii="Times New Roman" w:eastAsia="Sylfaen" w:hAnsi="Times New Roman" w:cs="Times New Roman"/>
                  <w:sz w:val="28"/>
                  <w:szCs w:val="28"/>
                  <w:lang w:bidi="ru-RU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801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Алгоритм расчета </w:t>
            </w:r>
            <w:hyperlink r:id="rId15" w:anchor="P188" w:history="1">
              <w:r w:rsidRPr="00416DEA">
                <w:rPr>
                  <w:rStyle w:val="a4"/>
                  <w:rFonts w:ascii="Times New Roman" w:eastAsia="Sylfaen" w:hAnsi="Times New Roman" w:cs="Times New Roman"/>
                  <w:sz w:val="28"/>
                  <w:szCs w:val="28"/>
                  <w:lang w:bidi="ru-RU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EBA7" w14:textId="77777777" w:rsidR="00D76266" w:rsidRPr="00416DEA" w:rsidRDefault="00D7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16D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Описание показателей </w:t>
            </w:r>
            <w:hyperlink r:id="rId16" w:anchor="P189" w:history="1">
              <w:r w:rsidRPr="00416DEA">
                <w:rPr>
                  <w:rStyle w:val="a4"/>
                  <w:rFonts w:ascii="Times New Roman" w:eastAsia="Sylfaen" w:hAnsi="Times New Roman" w:cs="Times New Roman"/>
                  <w:sz w:val="28"/>
                  <w:szCs w:val="28"/>
                  <w:lang w:bidi="ru-RU"/>
                </w:rPr>
                <w:t>&lt;5&gt;</w:t>
              </w:r>
            </w:hyperlink>
          </w:p>
        </w:tc>
      </w:tr>
      <w:tr w:rsidR="00D76266" w:rsidRPr="00416DEA" w14:paraId="6696F1AC" w14:textId="77777777" w:rsidTr="00D762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970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73C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F75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9FF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1D9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CE1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C4F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1DC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17" w14:textId="77777777" w:rsidR="00D76266" w:rsidRPr="00416DEA" w:rsidRDefault="00D76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6266" w:rsidRPr="00416DEA" w14:paraId="6D8252AD" w14:textId="77777777" w:rsidTr="00D762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1F7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B96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E94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5F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7E7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C19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0E2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19C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0C3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</w:tr>
      <w:tr w:rsidR="00D76266" w:rsidRPr="00416DEA" w14:paraId="259C29CD" w14:textId="77777777" w:rsidTr="00D762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EE2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DA5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8BE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488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87F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9F9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D7E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42B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D7B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</w:tr>
      <w:tr w:rsidR="00D76266" w:rsidRPr="00416DEA" w14:paraId="76D0791B" w14:textId="77777777" w:rsidTr="00D762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986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187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EF4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A99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EE6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3B1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160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2EE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33E" w14:textId="77777777" w:rsidR="00D76266" w:rsidRPr="00416DEA" w:rsidRDefault="00D76266">
            <w:pPr>
              <w:pStyle w:val="ConsPlusNormal"/>
              <w:rPr>
                <w:sz w:val="28"/>
                <w:szCs w:val="28"/>
                <w:lang w:bidi="ru-RU"/>
              </w:rPr>
            </w:pPr>
          </w:p>
        </w:tc>
      </w:tr>
    </w:tbl>
    <w:p w14:paraId="36C2FD1E" w14:textId="77777777" w:rsidR="00D76266" w:rsidRPr="00416DEA" w:rsidRDefault="00D76266" w:rsidP="00D76266">
      <w:pPr>
        <w:pStyle w:val="ConsPlusNormal"/>
        <w:jc w:val="both"/>
        <w:rPr>
          <w:sz w:val="28"/>
          <w:szCs w:val="28"/>
        </w:rPr>
      </w:pPr>
    </w:p>
    <w:p w14:paraId="7175288F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5"/>
      <w:bookmarkEnd w:id="5"/>
      <w:r w:rsidRPr="00416DEA">
        <w:rPr>
          <w:rFonts w:ascii="Times New Roman" w:hAnsi="Times New Roman" w:cs="Times New Roman"/>
          <w:sz w:val="28"/>
          <w:szCs w:val="28"/>
        </w:rPr>
        <w:t>&lt;1&gt; Код бюджетной классификации доходов без пробелов и кода главы главного администратора доходов бюджета.</w:t>
      </w:r>
    </w:p>
    <w:p w14:paraId="36A1ECC9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416DEA">
        <w:rPr>
          <w:rFonts w:ascii="Times New Roman" w:hAnsi="Times New Roman" w:cs="Times New Roman"/>
          <w:sz w:val="28"/>
          <w:szCs w:val="28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7" w:anchor="P58" w:history="1">
        <w:r w:rsidRPr="008A608D">
          <w:rPr>
            <w:rStyle w:val="a4"/>
            <w:rFonts w:ascii="Times New Roman" w:eastAsia="Sylfaen" w:hAnsi="Times New Roman" w:cs="Times New Roman"/>
            <w:color w:val="auto"/>
            <w:sz w:val="28"/>
            <w:szCs w:val="28"/>
          </w:rPr>
          <w:t>подпунктом "в" пункта 3</w:t>
        </w:r>
      </w:hyperlink>
      <w:r w:rsidRPr="00416DEA">
        <w:rPr>
          <w:rFonts w:ascii="Times New Roman" w:hAnsi="Times New Roman" w:cs="Times New Roman"/>
          <w:sz w:val="28"/>
          <w:szCs w:val="28"/>
        </w:rPr>
        <w:t xml:space="preserve">  к методике прогнозирования поступлений доходов в  бюджет</w:t>
      </w:r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653914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DEA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653914" w:rsidRPr="00416DEA">
        <w:rPr>
          <w:rFonts w:ascii="Times New Roman" w:hAnsi="Times New Roman" w:cs="Times New Roman"/>
          <w:sz w:val="28"/>
          <w:szCs w:val="28"/>
        </w:rPr>
        <w:t>постановлением администрации Рыбно-</w:t>
      </w:r>
      <w:proofErr w:type="spellStart"/>
      <w:r w:rsidR="00653914" w:rsidRPr="00416DEA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653914" w:rsidRPr="00416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43DC0">
        <w:rPr>
          <w:rFonts w:ascii="Times New Roman" w:hAnsi="Times New Roman" w:cs="Times New Roman"/>
          <w:sz w:val="28"/>
          <w:szCs w:val="28"/>
        </w:rPr>
        <w:t>от</w:t>
      </w:r>
      <w:r w:rsidR="00653914" w:rsidRPr="00F43DC0">
        <w:rPr>
          <w:rFonts w:ascii="Times New Roman" w:hAnsi="Times New Roman" w:cs="Times New Roman"/>
          <w:sz w:val="28"/>
          <w:szCs w:val="28"/>
        </w:rPr>
        <w:t xml:space="preserve"> </w:t>
      </w:r>
      <w:r w:rsidR="00F43DC0" w:rsidRPr="00F43DC0">
        <w:rPr>
          <w:rFonts w:ascii="Times New Roman" w:hAnsi="Times New Roman" w:cs="Times New Roman"/>
          <w:sz w:val="28"/>
          <w:szCs w:val="28"/>
        </w:rPr>
        <w:t>21</w:t>
      </w:r>
      <w:r w:rsidRPr="00F43DC0">
        <w:rPr>
          <w:rFonts w:ascii="Times New Roman" w:hAnsi="Times New Roman" w:cs="Times New Roman"/>
          <w:sz w:val="28"/>
          <w:szCs w:val="28"/>
        </w:rPr>
        <w:t>.0</w:t>
      </w:r>
      <w:r w:rsidR="00F43DC0" w:rsidRPr="00F43DC0">
        <w:rPr>
          <w:rFonts w:ascii="Times New Roman" w:hAnsi="Times New Roman" w:cs="Times New Roman"/>
          <w:sz w:val="28"/>
          <w:szCs w:val="28"/>
        </w:rPr>
        <w:t>3</w:t>
      </w:r>
      <w:r w:rsidRPr="00F43DC0">
        <w:rPr>
          <w:rFonts w:ascii="Times New Roman" w:hAnsi="Times New Roman" w:cs="Times New Roman"/>
          <w:sz w:val="28"/>
          <w:szCs w:val="28"/>
        </w:rPr>
        <w:t>.2022 №</w:t>
      </w:r>
      <w:r w:rsidRPr="00416DE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187"/>
      <w:bookmarkEnd w:id="7"/>
      <w:r w:rsidR="00F43DC0">
        <w:rPr>
          <w:rFonts w:ascii="Times New Roman" w:hAnsi="Times New Roman" w:cs="Times New Roman"/>
          <w:sz w:val="28"/>
          <w:szCs w:val="28"/>
        </w:rPr>
        <w:t>19</w:t>
      </w:r>
    </w:p>
    <w:p w14:paraId="7D05B827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&lt;3&gt; Формула расчета прогнозируемого объема поступлений (при наличии).</w:t>
      </w:r>
    </w:p>
    <w:p w14:paraId="5F76A7E7" w14:textId="77777777" w:rsidR="00D76266" w:rsidRPr="00416DEA" w:rsidRDefault="00D76266" w:rsidP="00D76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416DEA">
        <w:rPr>
          <w:rFonts w:ascii="Times New Roman" w:hAnsi="Times New Roman" w:cs="Times New Roman"/>
          <w:sz w:val="28"/>
          <w:szCs w:val="2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0CE8FA43" w14:textId="0AA01A80" w:rsidR="00653914" w:rsidRDefault="00D76266" w:rsidP="008003BE">
      <w:pPr>
        <w:pStyle w:val="ConsPlusNormal"/>
        <w:spacing w:before="220"/>
        <w:ind w:firstLine="540"/>
        <w:jc w:val="both"/>
        <w:rPr>
          <w:color w:val="000000"/>
          <w:spacing w:val="-2"/>
          <w:sz w:val="28"/>
          <w:szCs w:val="28"/>
        </w:rPr>
      </w:pPr>
      <w:bookmarkStart w:id="9" w:name="P189"/>
      <w:bookmarkEnd w:id="9"/>
      <w:r w:rsidRPr="00416DEA">
        <w:rPr>
          <w:rFonts w:ascii="Times New Roman" w:hAnsi="Times New Roman" w:cs="Times New Roman"/>
          <w:sz w:val="28"/>
          <w:szCs w:val="2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653914" w:rsidSect="008003BE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30A"/>
    <w:rsid w:val="00106222"/>
    <w:rsid w:val="00166419"/>
    <w:rsid w:val="001C32A0"/>
    <w:rsid w:val="00201B78"/>
    <w:rsid w:val="002A7415"/>
    <w:rsid w:val="0033706A"/>
    <w:rsid w:val="0037049C"/>
    <w:rsid w:val="00372FE7"/>
    <w:rsid w:val="003D3485"/>
    <w:rsid w:val="003E67DE"/>
    <w:rsid w:val="004158B5"/>
    <w:rsid w:val="00416DEA"/>
    <w:rsid w:val="00444741"/>
    <w:rsid w:val="004939BC"/>
    <w:rsid w:val="005002CD"/>
    <w:rsid w:val="0050686A"/>
    <w:rsid w:val="00523BEB"/>
    <w:rsid w:val="005621CF"/>
    <w:rsid w:val="00653914"/>
    <w:rsid w:val="006E5122"/>
    <w:rsid w:val="00704D17"/>
    <w:rsid w:val="00726FCF"/>
    <w:rsid w:val="008003BE"/>
    <w:rsid w:val="00803741"/>
    <w:rsid w:val="00841ECE"/>
    <w:rsid w:val="008961C1"/>
    <w:rsid w:val="008A608D"/>
    <w:rsid w:val="008F6935"/>
    <w:rsid w:val="0095380D"/>
    <w:rsid w:val="00965603"/>
    <w:rsid w:val="00A63A9E"/>
    <w:rsid w:val="00AF1BC1"/>
    <w:rsid w:val="00B80BAB"/>
    <w:rsid w:val="00C62335"/>
    <w:rsid w:val="00C73E35"/>
    <w:rsid w:val="00C744C4"/>
    <w:rsid w:val="00C972BE"/>
    <w:rsid w:val="00D60222"/>
    <w:rsid w:val="00D61A1D"/>
    <w:rsid w:val="00D76266"/>
    <w:rsid w:val="00D82253"/>
    <w:rsid w:val="00E14E85"/>
    <w:rsid w:val="00E55B36"/>
    <w:rsid w:val="00E56A29"/>
    <w:rsid w:val="00E60CA9"/>
    <w:rsid w:val="00E67E79"/>
    <w:rsid w:val="00E929A0"/>
    <w:rsid w:val="00ED3169"/>
    <w:rsid w:val="00EF58FE"/>
    <w:rsid w:val="00F04996"/>
    <w:rsid w:val="00F0730A"/>
    <w:rsid w:val="00F43DC0"/>
    <w:rsid w:val="00F512B3"/>
    <w:rsid w:val="00F53A24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76FB"/>
  <w15:docId w15:val="{CCDA2BDE-6D4A-4CC3-A6E3-A64F075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0730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3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F0730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07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locked/>
    <w:rsid w:val="00D7626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6266"/>
    <w:pPr>
      <w:widowControl w:val="0"/>
      <w:shd w:val="clear" w:color="auto" w:fill="FFFFFF"/>
      <w:spacing w:after="42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Heading1">
    <w:name w:val="Heading #1_"/>
    <w:basedOn w:val="a0"/>
    <w:link w:val="Heading10"/>
    <w:locked/>
    <w:rsid w:val="00D7626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76266"/>
    <w:pPr>
      <w:widowControl w:val="0"/>
      <w:shd w:val="clear" w:color="auto" w:fill="FFFFFF"/>
      <w:spacing w:before="720"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locked/>
    <w:rsid w:val="00D7626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76266"/>
    <w:pPr>
      <w:widowControl w:val="0"/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D7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9;&#1083;&#1100;&#1089;&#1080;&#1103;\Desktop\2022\&#1055;&#1054;&#1057;&#1058;&#1040;&#1053;&#1054;&#1042;&#1051;&#1045;&#1053;&#1048;&#1071;\&#1053;&#1086;&#1074;&#1072;&#1103;%20&#1087;&#1072;&#1087;&#1082;&#1072;\&#1052;&#1077;&#1090;&#1086;&#1076;&#1080;&#1082;&#1072;(%20&#1087;&#1088;&#1080;&#1083;%20&#1082;%20&#1087;&#1088;&#1080;&#1082;&#1072;&#1079;&#1091;%20&#1086;&#1090;%2020.07.2017).docx" TargetMode="External"/><Relationship Id="rId13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2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7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1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5" Type="http://schemas.openxmlformats.org/officeDocument/2006/relationships/hyperlink" Target="consultantplus://offline/ref=C8B61C06BF4C749C98169F42ED19B5E3399C4B86D82237B0BCF1B85037ED0D0B7090A91B6076X5nEF" TargetMode="External"/><Relationship Id="rId15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0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99;&#1083;&#1100;&#1089;&#1080;&#1103;\Desktop\2022\&#1055;&#1054;&#1057;&#1058;&#1040;&#1053;&#1054;&#1042;&#1051;&#1045;&#1053;&#1048;&#1071;\&#1053;&#1086;&#1074;&#1072;&#1103;%20&#1087;&#1072;&#1087;&#1082;&#1072;\&#1052;&#1077;&#1090;&#1086;&#1076;&#1080;&#1082;&#1072;(%20&#1087;&#1088;&#1080;&#1083;%20&#1082;%20&#1087;&#1088;&#1080;&#1082;&#1072;&#1079;&#1091;%20&#1086;&#1090;%2020.07.2017).docx" TargetMode="External"/><Relationship Id="rId14" Type="http://schemas.openxmlformats.org/officeDocument/2006/relationships/hyperlink" Target="file:///C:\Users\&#1043;&#1099;&#1083;&#1100;&#1089;&#1080;&#1103;\Desktop\2022\&#1055;&#1054;&#1057;&#1058;&#1040;&#1053;&#1054;&#1042;&#1051;&#1045;&#1053;&#1048;&#1071;\&#1052;&#1077;&#1090;&#1086;&#1076;&#1080;&#1082;&#1072;(%20&#1087;&#1088;&#1080;&#1083;%20&#1082;%20&#1087;&#1088;&#1080;&#1082;&#1072;&#1079;&#1091;%20&#1086;&#1090;%2020.07.2017)%20&#8212;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Розалия</cp:lastModifiedBy>
  <cp:revision>34</cp:revision>
  <cp:lastPrinted>2022-04-13T10:52:00Z</cp:lastPrinted>
  <dcterms:created xsi:type="dcterms:W3CDTF">2021-11-06T08:07:00Z</dcterms:created>
  <dcterms:modified xsi:type="dcterms:W3CDTF">2022-04-13T10:54:00Z</dcterms:modified>
</cp:coreProperties>
</file>