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3C6C8" w14:textId="196BE7D9" w:rsidR="00F76087" w:rsidRDefault="00F76087" w:rsidP="00F7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РЫБНО-ВАТАЖСКОГО СЕЛЬСКОГО ПОСЕЛЕНИЯ</w:t>
      </w:r>
    </w:p>
    <w:p w14:paraId="1FDD9AF5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138E7A9B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02385D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C39407E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6C1384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C357E74" w14:textId="3948A7AC" w:rsidR="00F76087" w:rsidRDefault="0095056A" w:rsidP="00F7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760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F7608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60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B40F744" w14:textId="6C172756" w:rsidR="00F76087" w:rsidRDefault="00F76087" w:rsidP="00F760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д.Рыбная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Ватага </w:t>
      </w:r>
    </w:p>
    <w:p w14:paraId="165ABE5A" w14:textId="77777777" w:rsidR="00F76087" w:rsidRDefault="00F76087" w:rsidP="00F760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54396" w14:textId="602ED69D" w:rsidR="00F76087" w:rsidRDefault="00F76087" w:rsidP="00F76087">
      <w:pPr>
        <w:pStyle w:val="Heading"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выполнению решения Рыбно-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Ватажской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Думы от 2</w:t>
      </w:r>
      <w:r w:rsidR="009505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505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/1 «О бюджете Рыбно-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505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505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263E9082" w14:textId="77777777" w:rsidR="00F76087" w:rsidRDefault="00F76087" w:rsidP="00F76087">
      <w:pPr>
        <w:pStyle w:val="Heading"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93A9BD9" w14:textId="77777777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879BEC1" w14:textId="6648D05A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37</w:t>
      </w:r>
      <w:r w:rsidR="0095056A">
        <w:rPr>
          <w:rFonts w:ascii="Times New Roman" w:hAnsi="Times New Roman" w:cs="Times New Roman"/>
          <w:sz w:val="28"/>
          <w:szCs w:val="28"/>
        </w:rPr>
        <w:t xml:space="preserve"> и </w:t>
      </w:r>
      <w:r w:rsidR="00FA50D7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Положения «О бюджетном процессе                            в муниципальном образовании Рыбно-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поселение», утвержденного решением </w:t>
      </w:r>
      <w:r w:rsidR="002A15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сельской Думы от </w:t>
      </w:r>
      <w:r w:rsidR="00FA50D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.11.2014 года № </w:t>
      </w:r>
      <w:r w:rsidR="00FA50D7">
        <w:rPr>
          <w:rFonts w:ascii="Times New Roman" w:hAnsi="Times New Roman" w:cs="Times New Roman"/>
          <w:sz w:val="28"/>
          <w:szCs w:val="28"/>
        </w:rPr>
        <w:t>6/3</w:t>
      </w:r>
      <w:r>
        <w:rPr>
          <w:rFonts w:ascii="Times New Roman" w:hAnsi="Times New Roman" w:cs="Times New Roman"/>
          <w:sz w:val="28"/>
          <w:szCs w:val="28"/>
        </w:rPr>
        <w:t xml:space="preserve"> в целях выполнения решения Рыбно-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сельской Думы от </w:t>
      </w:r>
      <w:r w:rsidR="00FA50D7">
        <w:rPr>
          <w:rFonts w:ascii="Times New Roman" w:hAnsi="Times New Roman" w:cs="Times New Roman"/>
          <w:sz w:val="28"/>
          <w:szCs w:val="28"/>
        </w:rPr>
        <w:t>2</w:t>
      </w:r>
      <w:r w:rsidR="009505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505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/1 « О бюджете Рыбно-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05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505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годов», администрация Рыбно-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ПОСТАНОВЛЯЕТ:</w:t>
      </w:r>
    </w:p>
    <w:p w14:paraId="2197D3AC" w14:textId="4F86B65C" w:rsidR="00F76087" w:rsidRDefault="00F76087" w:rsidP="00F76087">
      <w:pPr>
        <w:pStyle w:val="1"/>
        <w:numPr>
          <w:ilvl w:val="0"/>
          <w:numId w:val="1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исполнению Решение Рыбно-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Ватажской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Думы от 2</w:t>
      </w:r>
      <w:r w:rsidR="009505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505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/1 «О бюджете Рыбно-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05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505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58A033FE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Производить в первоочередном порядке санкционирование оплаты денежных обязательств (расходов) на оплату труда, начисления на оплату труда, оплату топливно-энергетических ресурсов, уплату налогов и сборов.</w:t>
      </w:r>
    </w:p>
    <w:p w14:paraId="14F76E31" w14:textId="46DC7ECD" w:rsidR="00F76087" w:rsidRDefault="00F76087" w:rsidP="00F760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Обеспечить соблюдение установленного на 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505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505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норматив формирования расходов на содержание органов местного самоуправления.</w:t>
      </w:r>
    </w:p>
    <w:p w14:paraId="734B1C3F" w14:textId="77777777" w:rsidR="00F76087" w:rsidRDefault="00F76087" w:rsidP="00F760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Обеспечить целевое использование средств, выделяемых из областного бюджета в виде субсидий, субвенций, иных межбюджетных трансфертов, имеющих целевое назначение.</w:t>
      </w:r>
    </w:p>
    <w:p w14:paraId="2387A3E9" w14:textId="77777777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5A7E169" w14:textId="77777777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5. Обеспечить заключение и оплату муниципальных контрактов или договоров, подлежащих исполнению за счет средств бюджета поселения, в пределах доведенных лимитов бюджетных обязательств.</w:t>
      </w:r>
    </w:p>
    <w:p w14:paraId="347F42BA" w14:textId="5FCF05F5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Подготовить и представить на утверждение главе администрации поселения отчеты по исполнению бюджета поселения за 1 квартал, полугодие и 9 месяцев 202</w:t>
      </w:r>
      <w:r w:rsidR="0095056A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</w:p>
    <w:p w14:paraId="112F9B49" w14:textId="77777777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Осуществлять контроль за соблюдением утвержденных лимитов потребления топливно-энергетических ресурсов для учреждений бюджетной сферы в натуральных показателях. </w:t>
      </w:r>
    </w:p>
    <w:p w14:paraId="6A64FE75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Обеспечить при составлении бюджетной сметы по финансовому обеспечению своей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кодов аналитических показателей, включающих, в том числе, коды статей и подстатей классификации операций сектора государственного управления.</w:t>
      </w:r>
    </w:p>
    <w:p w14:paraId="3F82BE86" w14:textId="2B9C8ACE" w:rsidR="00F76087" w:rsidRDefault="00F76087" w:rsidP="00F76087">
      <w:pPr>
        <w:widowControl/>
        <w:spacing w:line="360" w:lineRule="auto"/>
        <w:jc w:val="both"/>
        <w:outlineLvl w:val="3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 Представить </w:t>
      </w:r>
      <w:r>
        <w:rPr>
          <w:rFonts w:ascii="Times New Roman" w:hAnsi="Times New Roman" w:cs="Times New Roman"/>
          <w:bCs/>
          <w:iCs/>
          <w:sz w:val="28"/>
          <w:szCs w:val="28"/>
        </w:rPr>
        <w:t>до 15.01.202</w:t>
      </w:r>
      <w:r w:rsidR="0095056A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утвержденные бюджетные сметы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на 202</w:t>
      </w:r>
      <w:r w:rsidR="0095056A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 и на плановый период 202</w:t>
      </w:r>
      <w:r w:rsidR="0095056A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202</w:t>
      </w:r>
      <w:r w:rsidR="0095056A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 финансовому обеспечению своей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бумажном носителе.</w:t>
      </w:r>
    </w:p>
    <w:p w14:paraId="15D3E35D" w14:textId="3BFADDD7" w:rsidR="00F76087" w:rsidRDefault="00F76087" w:rsidP="00F7608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Не принимать решения, приводящие к увеличению в 202</w:t>
      </w:r>
      <w:r w:rsidR="0095056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штатной численности работников органов местного самоуправления поселения, за исключением случаев, когда федеральными законами или законами Кировской области органы местного самоуправления наделяются отдельными государственными полномочиями. </w:t>
      </w:r>
    </w:p>
    <w:p w14:paraId="7CC6219A" w14:textId="7A490C5B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 При осуществлении закупок обеспечить в первом полугодии 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заключение контрактов в объеме 100% закупок, включенных в планы-графики закупок товаров, работ, услуг для обеспечения муниципальных нужд Рыбно-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размещенные на официальном сайте в единой информационной системе в сфере закупок в информационно-телекоммуникационной сети «Интернет» по состоянию на 01.04.202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в пределах лимитов бюджетных обязательств на 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(объемов субсидий муниципальным бюджетным учреждениям из районного бюджета на 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год), за исключением закупок:</w:t>
      </w:r>
    </w:p>
    <w:p w14:paraId="58040156" w14:textId="77777777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осуществляемых в случаях, установленных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5 части 1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сфере закупок товаров, работ, услуг для обеспечения государственных                                                          и муниципальных нужд»; </w:t>
      </w:r>
    </w:p>
    <w:p w14:paraId="2CB42BC4" w14:textId="77777777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не привели к заключению контрактов в соответствии с законодательством о контрактной системе в сфере закупок; </w:t>
      </w:r>
    </w:p>
    <w:p w14:paraId="16FFCAC8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Главным администраторам доходов бюджета поселения производить уточнение платежей по администрируемым доходам бюджета поселения, классифицируемым Управлением Федерального казначейства по Кировской области как невыясненные поступления, в течение десяти рабочих дней со дня поступления запроса из Управления Федерального казначейства по Кировской области.</w:t>
      </w:r>
    </w:p>
    <w:p w14:paraId="6E13268E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Обеспечить приоритетное и своевременное финансирование расходов на выплату заработной платы и начислений на нее работникам муниципальных учреждений и расчетов за оказанные коммунальные услуги и топливо.</w:t>
      </w:r>
    </w:p>
    <w:p w14:paraId="6FBB15DC" w14:textId="5E138EDC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Обеспечить в первом полугодии 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заключение контрактов, финансовое обеспечение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которых осуществляется за счет субсидий, субвенций и иных межбюджетных трансфертов, имеющих целевое назначение, в объеме 100% закупок, включенных в планы-графики закупок товаров, работ, услуг для обеспечения муниципальных нужд, размещенных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единой информационной системе в сфере закупок 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«Интернет» по состоянию на 01.04.202</w:t>
      </w:r>
      <w:r w:rsidR="0095056A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исключением закупок, которые не привели к заключению контрактов в соответствии с законодательством о контрактной системе в сфере закупок.</w:t>
      </w:r>
    </w:p>
    <w:p w14:paraId="774297EC" w14:textId="6413F540" w:rsidR="00F76087" w:rsidRDefault="00F76087" w:rsidP="00F7608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15</w:t>
      </w:r>
      <w:r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Обеспечить учет и исполнение муниципальных контрактов (договоров) по расходам, осуществляемым за счет межбюджетных трансфертов местным бюджетам из областного бюджета, а также за счет средств местного бюджета   на исполнение расходных обязательств муниципального образования, в целях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предоставляются субсидии из областного бюджета, в единой базе местных бюджетов программного комплекса «Бюджет – СМАРТ»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0CB3471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EA7A8B2" w14:textId="66215922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16. Настоящее постановление вступает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силу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 января 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0FF7FBF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04D47604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65C030B2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администрации</w:t>
      </w:r>
    </w:p>
    <w:p w14:paraId="1919142D" w14:textId="1A46FD13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Г.Г.Гафиуллина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7D152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7C9621DC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2B48D0AA" w14:textId="77777777" w:rsidR="0059171B" w:rsidRDefault="0059171B"/>
    <w:sectPr w:rsidR="0059171B" w:rsidSect="00FA50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0D77"/>
    <w:multiLevelType w:val="multilevel"/>
    <w:tmpl w:val="CF720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A2"/>
    <w:rsid w:val="00120645"/>
    <w:rsid w:val="002A1581"/>
    <w:rsid w:val="0059171B"/>
    <w:rsid w:val="005F4D57"/>
    <w:rsid w:val="007224FC"/>
    <w:rsid w:val="007911A2"/>
    <w:rsid w:val="0081357F"/>
    <w:rsid w:val="009273A4"/>
    <w:rsid w:val="0095056A"/>
    <w:rsid w:val="00A82EE5"/>
    <w:rsid w:val="00F76087"/>
    <w:rsid w:val="00F92D7C"/>
    <w:rsid w:val="00F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E47E"/>
  <w15:chartTrackingRefBased/>
  <w15:docId w15:val="{C16877E8-59D8-4FFD-96BE-6777B433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0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760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Абзац списка1"/>
    <w:basedOn w:val="a"/>
    <w:uiPriority w:val="99"/>
    <w:rsid w:val="00F76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2DB796B7D2D483939604D2973D5962CB16FEB4ED4105DBB3150FF83B91A271B29C3B5E575AFF14998998A3CDE8F43F343050154354N8L" TargetMode="External"/><Relationship Id="rId5" Type="http://schemas.openxmlformats.org/officeDocument/2006/relationships/hyperlink" Target="consultantplus://offline/ref=992DB796B7D2D483939604D2973D5962CB16FEB4ED4105DBB3150FF83B91A271B29C3B5F5F55FF14998998A3CDE8F43F343050154354N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Гыльсия</dc:creator>
  <cp:keywords/>
  <dc:description/>
  <cp:lastModifiedBy>Гыльсия</cp:lastModifiedBy>
  <cp:revision>4</cp:revision>
  <dcterms:created xsi:type="dcterms:W3CDTF">2021-12-22T03:50:00Z</dcterms:created>
  <dcterms:modified xsi:type="dcterms:W3CDTF">2023-01-14T23:02:00Z</dcterms:modified>
</cp:coreProperties>
</file>