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ABC3" w14:textId="77777777" w:rsidR="00F74ABD" w:rsidRPr="002949A6" w:rsidRDefault="00F74ABD" w:rsidP="003058F0">
      <w:pPr>
        <w:autoSpaceDE w:val="0"/>
        <w:autoSpaceDN w:val="0"/>
        <w:adjustRightInd w:val="0"/>
        <w:ind w:right="-569"/>
        <w:rPr>
          <w:b/>
          <w:bCs/>
          <w:sz w:val="28"/>
          <w:szCs w:val="28"/>
        </w:rPr>
      </w:pPr>
      <w:r w:rsidRPr="002949A6">
        <w:rPr>
          <w:b/>
          <w:bCs/>
          <w:sz w:val="28"/>
          <w:szCs w:val="28"/>
        </w:rPr>
        <w:t xml:space="preserve">АДМИНИСТРАЦИЯ </w:t>
      </w:r>
      <w:r w:rsidR="003058F0">
        <w:rPr>
          <w:b/>
          <w:bCs/>
          <w:sz w:val="28"/>
          <w:szCs w:val="28"/>
        </w:rPr>
        <w:t>РЫБНО-ВАТАЖСКОГО</w:t>
      </w:r>
      <w:r w:rsidRPr="002949A6">
        <w:rPr>
          <w:b/>
          <w:bCs/>
          <w:sz w:val="28"/>
          <w:szCs w:val="28"/>
        </w:rPr>
        <w:t xml:space="preserve"> СЕЛЬСКОГО ПОСЕЛЕНИЯ</w:t>
      </w:r>
    </w:p>
    <w:p w14:paraId="21481668" w14:textId="77777777" w:rsidR="00F74ABD" w:rsidRPr="002949A6" w:rsidRDefault="00F74ABD" w:rsidP="00C650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9A6">
        <w:rPr>
          <w:b/>
          <w:bCs/>
          <w:sz w:val="28"/>
          <w:szCs w:val="28"/>
        </w:rPr>
        <w:t xml:space="preserve"> КИЛЬМЕЗСКОГО РАЙОНА</w:t>
      </w:r>
      <w:r w:rsidR="00C650EB">
        <w:rPr>
          <w:b/>
          <w:bCs/>
          <w:sz w:val="28"/>
          <w:szCs w:val="28"/>
        </w:rPr>
        <w:t xml:space="preserve"> </w:t>
      </w:r>
      <w:r w:rsidRPr="002949A6">
        <w:rPr>
          <w:b/>
          <w:bCs/>
          <w:sz w:val="28"/>
          <w:szCs w:val="28"/>
        </w:rPr>
        <w:t>КИРОВСКОЙ ОБЛАСТИ</w:t>
      </w:r>
    </w:p>
    <w:p w14:paraId="659060F5" w14:textId="77777777" w:rsidR="00F74ABD" w:rsidRPr="002949A6" w:rsidRDefault="00F74ABD" w:rsidP="00F74A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EE47449" w14:textId="77777777" w:rsidR="00F74ABD" w:rsidRPr="002949A6" w:rsidRDefault="00F74ABD" w:rsidP="00F74AB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949A6">
        <w:rPr>
          <w:b/>
          <w:bCs/>
          <w:sz w:val="32"/>
          <w:szCs w:val="32"/>
        </w:rPr>
        <w:t>ПОСТАНОВЛЕНИЕ</w:t>
      </w:r>
    </w:p>
    <w:p w14:paraId="4D4E1A31" w14:textId="77777777" w:rsidR="00C650EB" w:rsidRDefault="00C650EB" w:rsidP="00F74ABD">
      <w:pPr>
        <w:rPr>
          <w:b/>
          <w:bCs/>
          <w:sz w:val="36"/>
          <w:szCs w:val="36"/>
        </w:rPr>
      </w:pPr>
    </w:p>
    <w:p w14:paraId="484FA570" w14:textId="527C0794" w:rsidR="00F74ABD" w:rsidRPr="002949A6" w:rsidRDefault="00F74ABD" w:rsidP="003058F0">
      <w:pPr>
        <w:ind w:left="-567" w:right="-144"/>
        <w:rPr>
          <w:sz w:val="28"/>
          <w:szCs w:val="28"/>
        </w:rPr>
      </w:pPr>
      <w:r w:rsidRPr="002949A6">
        <w:rPr>
          <w:sz w:val="28"/>
          <w:szCs w:val="28"/>
        </w:rPr>
        <w:t xml:space="preserve">  </w:t>
      </w:r>
      <w:r w:rsidR="000106C3">
        <w:rPr>
          <w:sz w:val="28"/>
          <w:szCs w:val="28"/>
        </w:rPr>
        <w:t xml:space="preserve">   </w:t>
      </w:r>
      <w:r w:rsidRPr="002949A6">
        <w:rPr>
          <w:sz w:val="28"/>
          <w:szCs w:val="28"/>
        </w:rPr>
        <w:t xml:space="preserve">  </w:t>
      </w:r>
      <w:r w:rsidR="00A024E5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A024E5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A024E5">
        <w:rPr>
          <w:sz w:val="28"/>
          <w:szCs w:val="28"/>
        </w:rPr>
        <w:t>4</w:t>
      </w:r>
      <w:r w:rsidRPr="002949A6">
        <w:rPr>
          <w:sz w:val="28"/>
          <w:szCs w:val="28"/>
        </w:rPr>
        <w:t xml:space="preserve">                                                                                      </w:t>
      </w:r>
      <w:r w:rsidR="00C650EB">
        <w:rPr>
          <w:sz w:val="28"/>
          <w:szCs w:val="28"/>
        </w:rPr>
        <w:t xml:space="preserve">      </w:t>
      </w:r>
      <w:r w:rsidR="002527AC">
        <w:rPr>
          <w:sz w:val="28"/>
          <w:szCs w:val="28"/>
        </w:rPr>
        <w:t xml:space="preserve">           </w:t>
      </w:r>
      <w:r w:rsidR="00C650EB">
        <w:rPr>
          <w:sz w:val="28"/>
          <w:szCs w:val="28"/>
        </w:rPr>
        <w:t xml:space="preserve"> </w:t>
      </w:r>
      <w:r w:rsidRPr="002949A6">
        <w:rPr>
          <w:sz w:val="28"/>
          <w:szCs w:val="28"/>
        </w:rPr>
        <w:t xml:space="preserve">  №</w:t>
      </w:r>
      <w:r w:rsidR="00A024E5">
        <w:rPr>
          <w:sz w:val="28"/>
          <w:szCs w:val="28"/>
        </w:rPr>
        <w:t>70</w:t>
      </w:r>
    </w:p>
    <w:p w14:paraId="328A9926" w14:textId="77777777" w:rsidR="003908C3" w:rsidRDefault="003908C3" w:rsidP="00F74ABD">
      <w:pPr>
        <w:jc w:val="center"/>
        <w:rPr>
          <w:sz w:val="28"/>
          <w:szCs w:val="28"/>
        </w:rPr>
      </w:pPr>
    </w:p>
    <w:p w14:paraId="0A220A05" w14:textId="77777777" w:rsidR="003908C3" w:rsidRDefault="003908C3" w:rsidP="00F74ABD">
      <w:pPr>
        <w:jc w:val="center"/>
        <w:rPr>
          <w:sz w:val="28"/>
          <w:szCs w:val="28"/>
        </w:rPr>
      </w:pPr>
    </w:p>
    <w:p w14:paraId="56E712AB" w14:textId="77777777" w:rsidR="00F74ABD" w:rsidRDefault="00F74ABD" w:rsidP="00F74ABD">
      <w:pPr>
        <w:jc w:val="center"/>
        <w:rPr>
          <w:sz w:val="28"/>
          <w:szCs w:val="28"/>
        </w:rPr>
      </w:pPr>
      <w:r w:rsidRPr="002949A6">
        <w:rPr>
          <w:sz w:val="28"/>
          <w:szCs w:val="28"/>
        </w:rPr>
        <w:t xml:space="preserve">д. </w:t>
      </w:r>
      <w:r w:rsidR="003058F0">
        <w:rPr>
          <w:sz w:val="28"/>
          <w:szCs w:val="28"/>
        </w:rPr>
        <w:t xml:space="preserve">Рыбная Ватага </w:t>
      </w:r>
    </w:p>
    <w:p w14:paraId="79C41471" w14:textId="77777777" w:rsidR="003908C3" w:rsidRDefault="003908C3" w:rsidP="00F74ABD">
      <w:pPr>
        <w:jc w:val="center"/>
        <w:rPr>
          <w:sz w:val="28"/>
          <w:szCs w:val="28"/>
        </w:rPr>
      </w:pPr>
    </w:p>
    <w:p w14:paraId="72512996" w14:textId="77777777" w:rsidR="003908C3" w:rsidRPr="002949A6" w:rsidRDefault="003908C3" w:rsidP="00F74ABD">
      <w:pPr>
        <w:jc w:val="center"/>
        <w:rPr>
          <w:sz w:val="28"/>
          <w:szCs w:val="28"/>
        </w:rPr>
      </w:pPr>
    </w:p>
    <w:p w14:paraId="2EB5471F" w14:textId="77777777" w:rsidR="003908C3" w:rsidRDefault="003908C3" w:rsidP="003908C3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14:paraId="7B762BD4" w14:textId="6CDCBDA8" w:rsidR="003908C3" w:rsidRPr="003908C3" w:rsidRDefault="003908C3" w:rsidP="00390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«Энергосбережение и повышение энергетической эффективности </w:t>
      </w:r>
      <w:r w:rsidRPr="003908C3">
        <w:rPr>
          <w:b/>
          <w:sz w:val="28"/>
          <w:szCs w:val="28"/>
        </w:rPr>
        <w:t>на территории</w:t>
      </w:r>
      <w:r w:rsidR="00A94432">
        <w:rPr>
          <w:b/>
          <w:sz w:val="28"/>
          <w:szCs w:val="28"/>
        </w:rPr>
        <w:t xml:space="preserve"> </w:t>
      </w:r>
      <w:r w:rsidRPr="003908C3">
        <w:rPr>
          <w:b/>
          <w:sz w:val="28"/>
          <w:szCs w:val="28"/>
        </w:rPr>
        <w:t>Рыбно-</w:t>
      </w:r>
      <w:proofErr w:type="spellStart"/>
      <w:r w:rsidRPr="003908C3">
        <w:rPr>
          <w:b/>
          <w:sz w:val="28"/>
          <w:szCs w:val="28"/>
        </w:rPr>
        <w:t>Ватажского</w:t>
      </w:r>
      <w:proofErr w:type="spellEnd"/>
      <w:r w:rsidRPr="003908C3">
        <w:rPr>
          <w:b/>
          <w:sz w:val="28"/>
          <w:szCs w:val="28"/>
        </w:rPr>
        <w:t xml:space="preserve"> сельского поселения</w:t>
      </w:r>
    </w:p>
    <w:p w14:paraId="7F7C4D5C" w14:textId="77777777" w:rsidR="003908C3" w:rsidRDefault="003908C3" w:rsidP="003908C3">
      <w:pPr>
        <w:jc w:val="center"/>
        <w:rPr>
          <w:sz w:val="28"/>
        </w:rPr>
      </w:pPr>
      <w:r w:rsidRPr="003908C3">
        <w:rPr>
          <w:b/>
          <w:sz w:val="28"/>
          <w:szCs w:val="28"/>
        </w:rPr>
        <w:t>на 2023-2027 годы»</w:t>
      </w:r>
      <w:r>
        <w:rPr>
          <w:sz w:val="28"/>
        </w:rPr>
        <w:t xml:space="preserve"> </w:t>
      </w:r>
    </w:p>
    <w:p w14:paraId="5EB0D19C" w14:textId="77777777" w:rsidR="003908C3" w:rsidRDefault="003908C3" w:rsidP="003908C3">
      <w:pPr>
        <w:rPr>
          <w:sz w:val="28"/>
        </w:rPr>
      </w:pPr>
    </w:p>
    <w:p w14:paraId="40662C02" w14:textId="77777777" w:rsidR="003908C3" w:rsidRDefault="003908C3" w:rsidP="003908C3">
      <w:pPr>
        <w:tabs>
          <w:tab w:val="right" w:pos="10402"/>
        </w:tabs>
        <w:ind w:right="-142"/>
        <w:contextualSpacing/>
        <w:jc w:val="both"/>
      </w:pPr>
      <w:r>
        <w:t xml:space="preserve">         Руководствуясь Федеральным законом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ПОСТАНОВЛЯЮ: </w:t>
      </w:r>
    </w:p>
    <w:p w14:paraId="2AB31681" w14:textId="77777777" w:rsidR="003908C3" w:rsidRDefault="003908C3" w:rsidP="003908C3">
      <w:pPr>
        <w:jc w:val="both"/>
      </w:pPr>
    </w:p>
    <w:p w14:paraId="33731B2C" w14:textId="5B9E8EE5" w:rsidR="003908C3" w:rsidRDefault="003908C3" w:rsidP="003908C3">
      <w:pPr>
        <w:numPr>
          <w:ilvl w:val="0"/>
          <w:numId w:val="5"/>
        </w:numPr>
        <w:contextualSpacing/>
        <w:jc w:val="both"/>
      </w:pPr>
      <w:r>
        <w:t>Внести изменения в программу «Энергосбережение и повышение энергетической эффективности на территории Рыбно-</w:t>
      </w:r>
      <w:proofErr w:type="spellStart"/>
      <w:r>
        <w:t>Ватажского</w:t>
      </w:r>
      <w:proofErr w:type="spellEnd"/>
      <w:r>
        <w:t xml:space="preserve"> сельского поселения на 2023-2027 годы» годы», утвержденную постановлением администрации Рыбно-</w:t>
      </w:r>
      <w:proofErr w:type="spellStart"/>
      <w:r>
        <w:t>Ватажского</w:t>
      </w:r>
      <w:proofErr w:type="spellEnd"/>
      <w:r>
        <w:t xml:space="preserve"> сельского поселения от 30.03.2023 №23 (далее- Программа</w:t>
      </w:r>
      <w:r w:rsidR="00A94432">
        <w:t>)</w:t>
      </w:r>
      <w:r>
        <w:t>:</w:t>
      </w:r>
    </w:p>
    <w:p w14:paraId="61E62553" w14:textId="77777777" w:rsidR="003908C3" w:rsidRDefault="003908C3" w:rsidP="00A94432">
      <w:pPr>
        <w:pStyle w:val="ab"/>
        <w:numPr>
          <w:ilvl w:val="1"/>
          <w:numId w:val="6"/>
        </w:numPr>
        <w:shd w:val="clear" w:color="auto" w:fill="FFFFFF"/>
        <w:spacing w:after="0"/>
        <w:ind w:left="426" w:hanging="4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абзаце четвертом раздела «Общие положения» Программы слова «-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эффективности»;» заменить словами «- Постановления Правительства РФ от 11.02.2021 №161 «"Об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Федерации"».</w:t>
      </w:r>
    </w:p>
    <w:p w14:paraId="5532BFC9" w14:textId="77777777" w:rsidR="003908C3" w:rsidRDefault="003908C3" w:rsidP="003908C3">
      <w:pPr>
        <w:pStyle w:val="ab"/>
        <w:numPr>
          <w:ilvl w:val="1"/>
          <w:numId w:val="6"/>
        </w:numPr>
        <w:shd w:val="clear" w:color="auto" w:fill="FFFFFF"/>
        <w:spacing w:after="0" w:line="240" w:lineRule="auto"/>
        <w:ind w:left="493" w:hanging="4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абзаце пятом раздела «Общие положения» слова «31 декабря 2009 года» заменить словами «01 декабря 2009 года»</w:t>
      </w:r>
    </w:p>
    <w:p w14:paraId="16F46BAC" w14:textId="77777777" w:rsidR="003908C3" w:rsidRDefault="003908C3" w:rsidP="003908C3">
      <w:pPr>
        <w:ind w:left="142" w:hanging="142"/>
        <w:jc w:val="both"/>
      </w:pPr>
      <w:r>
        <w:t>1.3 Паспорт Программы дополнить строкой:</w:t>
      </w:r>
    </w:p>
    <w:tbl>
      <w:tblPr>
        <w:tblStyle w:val="ac"/>
        <w:tblW w:w="10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64"/>
        <w:gridCol w:w="8909"/>
      </w:tblGrid>
      <w:tr w:rsidR="003908C3" w14:paraId="5C95E91B" w14:textId="77777777" w:rsidTr="000106C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5D4F" w14:textId="77777777" w:rsidR="003908C3" w:rsidRDefault="003908C3">
            <w:pPr>
              <w:pStyle w:val="ab"/>
              <w:ind w:left="0" w:right="-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Перечень</w:t>
            </w:r>
          </w:p>
          <w:p w14:paraId="7CAF5F89" w14:textId="77777777" w:rsidR="003908C3" w:rsidRDefault="003908C3">
            <w:pPr>
              <w:pStyle w:val="ab"/>
              <w:ind w:left="0" w:right="-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основных мероприятий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01AE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по оснащению приборами учета используемых энергетических</w:t>
            </w:r>
          </w:p>
          <w:p w14:paraId="2EDA543E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ресурсов в жилищном фонде;</w:t>
            </w:r>
          </w:p>
          <w:p w14:paraId="08DE94E3" w14:textId="77777777" w:rsidR="00A024E5" w:rsidRDefault="00A024E5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908C3">
              <w:rPr>
                <w:color w:val="000000"/>
              </w:rPr>
              <w:t>по энергосбережению и повышению энергетической эффективности жилищного </w:t>
            </w:r>
          </w:p>
          <w:p w14:paraId="5E026B15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фонда, в том числе по проведению энергоэффективного</w:t>
            </w:r>
            <w:r w:rsidR="00A024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капитального ремонта общего имущества в многоквартирных домах;</w:t>
            </w:r>
          </w:p>
          <w:p w14:paraId="1DD2DB53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 по энергосбережению и повышению энергетической эффективности</w:t>
            </w:r>
          </w:p>
          <w:p w14:paraId="3D34B8B3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систем коммунальной инфраструктуры, направленных в том числе на</w:t>
            </w:r>
          </w:p>
          <w:p w14:paraId="2A9E71B0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 жилищно-коммунального хозяйства;</w:t>
            </w:r>
          </w:p>
          <w:p w14:paraId="1B7C2B6E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 по энергосбережению в организациях с участием государства или</w:t>
            </w:r>
          </w:p>
          <w:p w14:paraId="059AE12C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муниципального образования и повышению энергетической</w:t>
            </w:r>
            <w:r w:rsidR="005465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эффективности этих организаций;</w:t>
            </w:r>
          </w:p>
          <w:p w14:paraId="21BD1008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 по выявлению бесхозяйных объектов недвижимого имущества,</w:t>
            </w:r>
          </w:p>
          <w:p w14:paraId="6D1CBB7A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используемых для передачи энергетических ресурсов, по организации</w:t>
            </w:r>
          </w:p>
          <w:p w14:paraId="0251167C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управления бесхозяйными объектами недвижимого имущества,</w:t>
            </w:r>
          </w:p>
          <w:p w14:paraId="7BD83A88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используемыми для передачи энергетических ресурсов, с момента</w:t>
            </w:r>
          </w:p>
          <w:p w14:paraId="314A690C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выявления таких объектов;</w:t>
            </w:r>
          </w:p>
          <w:p w14:paraId="0EACC2A9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 по стимулированию производителей и потребителей энергетических</w:t>
            </w:r>
          </w:p>
          <w:p w14:paraId="14B483F2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ресурсов, организаций, осуществляющих передачу энергетических</w:t>
            </w:r>
          </w:p>
          <w:p w14:paraId="6C369761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ресурсов, проведению мероприятий по энергосбережению, повышению</w:t>
            </w:r>
          </w:p>
          <w:p w14:paraId="055A547C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энергетической эффективности и сокращению потерь энергетических</w:t>
            </w:r>
          </w:p>
          <w:p w14:paraId="7567D06A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ресурсов;</w:t>
            </w:r>
          </w:p>
          <w:p w14:paraId="2AB37BA1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 по увеличению количества случаев использования в качестве</w:t>
            </w:r>
          </w:p>
          <w:p w14:paraId="429A928D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источников энергии вторичных энергетических ресурсов и (или)</w:t>
            </w:r>
          </w:p>
          <w:p w14:paraId="3EF4F481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возобновляемых источников энергии;</w:t>
            </w:r>
          </w:p>
          <w:p w14:paraId="5654C510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 по энергосбережению в транспортном комплексе и повышению его</w:t>
            </w:r>
          </w:p>
          <w:p w14:paraId="0D18EC9A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энергетической эффективности, в том числе замещению бензина и</w:t>
            </w:r>
          </w:p>
          <w:p w14:paraId="1039981B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дизельного топлива, используемых транспортными средствами в</w:t>
            </w:r>
          </w:p>
          <w:p w14:paraId="0C8CF437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качестве моторного топлива, альтернативными видами моторного</w:t>
            </w:r>
          </w:p>
          <w:p w14:paraId="1681A27F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топлива –природным газом, газовыми смесями, сжиженным</w:t>
            </w:r>
          </w:p>
          <w:p w14:paraId="0643A4AD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углеводородным газом, электрической энергией, иными</w:t>
            </w:r>
          </w:p>
          <w:p w14:paraId="6C113FB6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альтернативными видами моторного топлива с учетом доступности</w:t>
            </w:r>
          </w:p>
          <w:p w14:paraId="6CC6122A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использования, близости расположения к источникам природного газа, газовых смесей, электрической энергии, иных альтернативных видов</w:t>
            </w:r>
          </w:p>
          <w:p w14:paraId="05B3C894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моторного топлива и экономической целесообразности такого замещения;</w:t>
            </w:r>
          </w:p>
          <w:p w14:paraId="5D2277DB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 по информационному обеспечению энергоэффективных</w:t>
            </w:r>
          </w:p>
          <w:p w14:paraId="0E5CFF34" w14:textId="77777777" w:rsidR="005465A0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мероприятий, в том числе информированию потребителей энергетических ресурсов об </w:t>
            </w:r>
          </w:p>
          <w:p w14:paraId="20B71DEC" w14:textId="77777777" w:rsidR="00A024E5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указанных мероприятиях и о способах энергосбережения и повышения энергетической </w:t>
            </w:r>
          </w:p>
          <w:p w14:paraId="2C03AAC5" w14:textId="77777777" w:rsidR="003908C3" w:rsidRDefault="003908C3" w:rsidP="00A024E5">
            <w:pPr>
              <w:pStyle w:val="tabl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эффективности.</w:t>
            </w:r>
          </w:p>
          <w:p w14:paraId="23BB1EB6" w14:textId="77777777" w:rsidR="003908C3" w:rsidRDefault="003908C3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1CAB76" w14:textId="77777777" w:rsidR="003908C3" w:rsidRDefault="003908C3" w:rsidP="003908C3">
      <w:pPr>
        <w:pStyle w:val="ab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Раздел 5 Программы изложить в новой редакции:</w:t>
      </w:r>
    </w:p>
    <w:p w14:paraId="2CEADB55" w14:textId="1ED8B19C" w:rsidR="003908C3" w:rsidRPr="004E0F5E" w:rsidRDefault="003908C3" w:rsidP="003908C3">
      <w:pPr>
        <w:pStyle w:val="ab"/>
        <w:ind w:left="49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E0F5E">
        <w:rPr>
          <w:rFonts w:ascii="Times New Roman" w:hAnsi="Times New Roman"/>
          <w:b/>
          <w:sz w:val="24"/>
          <w:szCs w:val="24"/>
        </w:rPr>
        <w:t>5.</w:t>
      </w:r>
      <w:r w:rsidR="000106C3">
        <w:rPr>
          <w:rFonts w:ascii="Times New Roman" w:hAnsi="Times New Roman"/>
          <w:b/>
          <w:sz w:val="24"/>
          <w:szCs w:val="24"/>
        </w:rPr>
        <w:t xml:space="preserve"> </w:t>
      </w:r>
      <w:r w:rsidR="00346B0B" w:rsidRPr="004E0F5E">
        <w:rPr>
          <w:rFonts w:ascii="Times New Roman" w:hAnsi="Times New Roman"/>
          <w:b/>
          <w:sz w:val="24"/>
          <w:szCs w:val="24"/>
        </w:rPr>
        <w:t>С</w:t>
      </w:r>
      <w:r w:rsidR="009224B3" w:rsidRPr="004E0F5E">
        <w:rPr>
          <w:rFonts w:ascii="Times New Roman" w:hAnsi="Times New Roman"/>
          <w:b/>
          <w:sz w:val="24"/>
          <w:szCs w:val="24"/>
        </w:rPr>
        <w:t>ведения о целевых показателях программы энергосбережения и повышения энергетической эффективности»</w:t>
      </w:r>
    </w:p>
    <w:p w14:paraId="48ED2352" w14:textId="77777777" w:rsidR="003908C3" w:rsidRPr="005465A0" w:rsidRDefault="005465A0" w:rsidP="005465A0">
      <w:pPr>
        <w:rPr>
          <w:color w:val="000000"/>
        </w:rPr>
      </w:pPr>
      <w:r>
        <w:rPr>
          <w:color w:val="000000"/>
        </w:rPr>
        <w:t xml:space="preserve">         </w:t>
      </w:r>
      <w:r w:rsidR="003908C3" w:rsidRPr="005465A0">
        <w:rPr>
          <w:color w:val="000000"/>
        </w:rPr>
        <w:t>Целевые показатели и индикаторы Программы в соответствии с Требованиями к</w:t>
      </w:r>
    </w:p>
    <w:p w14:paraId="4C70D9A7" w14:textId="77777777" w:rsidR="005465A0" w:rsidRDefault="003908C3" w:rsidP="003908C3">
      <w:pPr>
        <w:pStyle w:val="ab"/>
        <w:ind w:left="49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региональным и муниципальным программам в области энергосбережения и повышения </w:t>
      </w:r>
    </w:p>
    <w:p w14:paraId="205AC5D8" w14:textId="77777777" w:rsidR="005465A0" w:rsidRDefault="003908C3" w:rsidP="003908C3">
      <w:pPr>
        <w:pStyle w:val="ab"/>
        <w:ind w:left="49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энергетической эффективности, утвержденными постановлением правительства РФ </w:t>
      </w:r>
    </w:p>
    <w:p w14:paraId="5564B1B4" w14:textId="77777777" w:rsidR="003908C3" w:rsidRDefault="003908C3" w:rsidP="003908C3">
      <w:pPr>
        <w:pStyle w:val="ab"/>
        <w:ind w:left="49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 </w:t>
      </w:r>
      <w:hyperlink r:id="rId6" w:tgtFrame="_blank" w:history="1">
        <w:r w:rsidRPr="004E0F5E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</w:rPr>
          <w:t>11.02.2021 № 161</w:t>
        </w:r>
      </w:hyperlink>
      <w:r>
        <w:rPr>
          <w:rFonts w:ascii="Times New Roman" w:hAnsi="Times New Roman"/>
          <w:color w:val="000000"/>
          <w:sz w:val="24"/>
          <w:szCs w:val="24"/>
        </w:rPr>
        <w:t> приведены в таблице 5:</w:t>
      </w:r>
    </w:p>
    <w:p w14:paraId="1302361D" w14:textId="77777777" w:rsidR="003908C3" w:rsidRDefault="003908C3" w:rsidP="003908C3">
      <w:pPr>
        <w:pStyle w:val="ab"/>
        <w:ind w:left="4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5</w:t>
      </w:r>
    </w:p>
    <w:tbl>
      <w:tblPr>
        <w:tblStyle w:val="ac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993"/>
        <w:gridCol w:w="708"/>
        <w:gridCol w:w="709"/>
        <w:gridCol w:w="851"/>
      </w:tblGrid>
      <w:tr w:rsidR="003908C3" w14:paraId="2DB6AED5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A357" w14:textId="77777777" w:rsidR="003908C3" w:rsidRDefault="003908C3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3245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 показатели, характеризующие оснащенность приборами учета используемых </w:t>
            </w:r>
            <w:proofErr w:type="gramStart"/>
            <w:r>
              <w:rPr>
                <w:sz w:val="20"/>
                <w:szCs w:val="20"/>
              </w:rPr>
              <w:t>энергетических  ресурсов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6FF5" w14:textId="77777777" w:rsidR="003908C3" w:rsidRDefault="003908C3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Ед.измерения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039D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7061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2AFA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3908C3" w14:paraId="1924CFA8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FE70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FF75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ED25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5C6A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1C49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FBD5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08C3" w14:paraId="4F73DB99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1921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CA32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 многоквартирных домов, оснащенных коллективными (общедомовыми) приборами учета используемых энергетических ресурсов по видам коммунальных ресурсов в общем числе многоквартирных 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DDBE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AC59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A281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1658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3D3D29C1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6E2D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75EA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 жилых, нежилых помещений в многоквартирных домах, жилых домах (домовладениях), оснащенных индивидуальными приборами учета используемых энергетических ресурсов по видам коммунальных ресурсов в общем количестве жилых, нежилых помещений в многоквартирных домах, жилых домах (домовладениях)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4304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9BFD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00D8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2056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1CB19350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B8E3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CC43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 потребляемых государственными (муниципальными) учреждениями природного газа, тепловой энергии, электрической энергии и воды, приобретаемых по приборам учета, в общем объеме потребляемых природного газа, тепловой энергии, электрической энергии и воды государственными (муниципальными) 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DA1D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7815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9D89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7DCA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0E605398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313D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CE71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 показатели, характеризующие уровень использования источников тепловой энергии, функционирующих в режиме комбинированной вы</w:t>
            </w:r>
            <w:r>
              <w:rPr>
                <w:sz w:val="20"/>
                <w:szCs w:val="20"/>
              </w:rPr>
              <w:lastRenderedPageBreak/>
              <w:t>работки тепловой и электрической энергии, и (или) возобновляемых источников энергии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CAB8" w14:textId="77777777" w:rsidR="003908C3" w:rsidRDefault="003908C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F6D8" w14:textId="77777777" w:rsidR="003908C3" w:rsidRDefault="003908C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9C01" w14:textId="77777777" w:rsidR="003908C3" w:rsidRDefault="003908C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C8C" w14:textId="77777777" w:rsidR="003908C3" w:rsidRDefault="003908C3">
            <w:pPr>
              <w:rPr>
                <w:sz w:val="18"/>
                <w:szCs w:val="18"/>
              </w:rPr>
            </w:pPr>
          </w:p>
        </w:tc>
      </w:tr>
      <w:tr w:rsidR="003908C3" w14:paraId="51355561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B28E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BE3E" w14:textId="77777777" w:rsidR="003908C3" w:rsidRDefault="003908C3">
            <w:pPr>
              <w:ind w:left="38" w:hanging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 тепловой энергии, отпущенной в тепловые сети от источников тепловой энергии, функционирующих в режиме комбинированной выработки тепловой и электрической энергии, в общем объеме производства тепловой энергии в системах централизованного 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FD08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F1B3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390B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2CBF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4C799CD8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5AB6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9DE2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 мощностей генерирующих объектов, функционирующих на основе использования возобновляемых источников энергии (без учета гидроэлектростанций установленной мощностью свыше 25 МВт (МВт)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F90" w14:textId="77777777" w:rsidR="003908C3" w:rsidRDefault="003908C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CD3A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0077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9944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2912AF19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EDD2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8BF2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 показатели в государственном секторе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AA17" w14:textId="77777777" w:rsidR="003908C3" w:rsidRDefault="003908C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12C4" w14:textId="77777777" w:rsidR="003908C3" w:rsidRDefault="003908C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BDF2" w14:textId="77777777" w:rsidR="003908C3" w:rsidRDefault="003908C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D776" w14:textId="77777777" w:rsidR="003908C3" w:rsidRDefault="003908C3">
            <w:pPr>
              <w:rPr>
                <w:sz w:val="18"/>
                <w:szCs w:val="18"/>
              </w:rPr>
            </w:pPr>
          </w:p>
        </w:tc>
      </w:tr>
      <w:tr w:rsidR="003908C3" w14:paraId="61CB2290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14C5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965D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 расход тепловой энергии зданиями и помещениями учебно-воспитательного 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74F5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Гкал/</w:t>
            </w:r>
            <w:proofErr w:type="spellStart"/>
            <w:proofErr w:type="gramStart"/>
            <w:r>
              <w:rPr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A88E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295A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2C66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0BA27A6D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E287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2451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 расход электрической энергии зданиями и помещениями учебно-воспитательного 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1802" w14:textId="77777777" w:rsidR="003908C3" w:rsidRDefault="003908C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кВт·ч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E3BC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896D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E42D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71E9231A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6689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85C9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 расход тепловой энергии зданиями и помещениями здравоохранения и социального обслуживания 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5F23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Гкал/</w:t>
            </w:r>
            <w:proofErr w:type="spellStart"/>
            <w:proofErr w:type="gramStart"/>
            <w:r>
              <w:rPr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9DF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6F8E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867D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0CF4EC8E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9768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271B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 расход электрической энергии зданиями и помещениями здравоохранения и социального обслуживания 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04BC" w14:textId="77777777" w:rsidR="003908C3" w:rsidRDefault="003908C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кВт·ч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768A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6898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6E9B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5FFECBC4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B890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2FE7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 потребления дизельного и иного топлива, мазута, природного газа, тепловой энергии, электрической энергии, угля и воды государственным (муниципальным) учреждением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5E41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т, м, Гкал, </w:t>
            </w:r>
            <w:proofErr w:type="spellStart"/>
            <w:r>
              <w:rPr>
                <w:sz w:val="18"/>
                <w:szCs w:val="18"/>
              </w:rPr>
              <w:t>кВт·ч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92F7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0624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6906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64206AAF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0E12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A9A6" w14:textId="77777777" w:rsidR="003908C3" w:rsidRDefault="003908C3">
            <w:pPr>
              <w:ind w:left="-762" w:right="32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Целевы</w:t>
            </w:r>
            <w:proofErr w:type="spellEnd"/>
            <w:r>
              <w:rPr>
                <w:sz w:val="20"/>
                <w:szCs w:val="20"/>
              </w:rPr>
              <w:t xml:space="preserve"> показатели в жилищном фонде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085F" w14:textId="77777777" w:rsidR="003908C3" w:rsidRDefault="003908C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C76D" w14:textId="77777777" w:rsidR="003908C3" w:rsidRDefault="003908C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932B" w14:textId="77777777" w:rsidR="003908C3" w:rsidRDefault="003908C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8D4C" w14:textId="77777777" w:rsidR="003908C3" w:rsidRDefault="003908C3">
            <w:pPr>
              <w:rPr>
                <w:sz w:val="18"/>
                <w:szCs w:val="18"/>
              </w:rPr>
            </w:pPr>
          </w:p>
        </w:tc>
      </w:tr>
      <w:tr w:rsidR="003908C3" w14:paraId="310A54EA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9FC1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8355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 многоквартирных домов, имеющих класс энергетической эффективности «В» и выше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3404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32A7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0929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313B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22981CF7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5C7D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0C30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 расход тепловой энергии в многоквартирных домах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731E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Гкал/</w:t>
            </w:r>
            <w:proofErr w:type="spellStart"/>
            <w:proofErr w:type="gramStart"/>
            <w:r>
              <w:rPr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0C09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6958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3805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447305E5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0107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4674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 расход электрической энергии в многоквартирных домах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B2F9" w14:textId="77777777" w:rsidR="003908C3" w:rsidRDefault="003908C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кВт·ч</w:t>
            </w:r>
            <w:proofErr w:type="spellEnd"/>
            <w:r>
              <w:rPr>
                <w:sz w:val="18"/>
                <w:szCs w:val="18"/>
              </w:rPr>
              <w:t>/м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C456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F4D3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3DD6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2BF3AFDA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0327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A44A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 расход холодной воды в многоквартирных домах (в расчете на 1 жителя)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A2C6" w14:textId="77777777" w:rsidR="003908C3" w:rsidRDefault="003908C3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куб.м</w:t>
            </w:r>
            <w:proofErr w:type="spellEnd"/>
            <w:proofErr w:type="gramEnd"/>
            <w:r>
              <w:rPr>
                <w:sz w:val="18"/>
                <w:szCs w:val="18"/>
              </w:rPr>
              <w:t>/чел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2B06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3549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0807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55DC2B98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FBF9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6360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 расход горячей воды в многоквартирных домах (в расчете на 1 жителя)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28D9" w14:textId="77777777" w:rsidR="003908C3" w:rsidRDefault="003908C3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куб.м</w:t>
            </w:r>
            <w:proofErr w:type="spellEnd"/>
            <w:proofErr w:type="gramEnd"/>
            <w:r>
              <w:rPr>
                <w:sz w:val="18"/>
                <w:szCs w:val="18"/>
              </w:rPr>
              <w:t>/чел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F7E8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4869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C8C6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45D922CC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53FC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EEB8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 показатели в промышленности, энергетике и системах коммунальной 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F292" w14:textId="77777777" w:rsidR="003908C3" w:rsidRDefault="003908C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89D5" w14:textId="77777777" w:rsidR="003908C3" w:rsidRDefault="003908C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6C18" w14:textId="77777777" w:rsidR="003908C3" w:rsidRDefault="003908C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C01" w14:textId="77777777" w:rsidR="003908C3" w:rsidRDefault="003908C3">
            <w:pPr>
              <w:rPr>
                <w:sz w:val="18"/>
                <w:szCs w:val="18"/>
              </w:rPr>
            </w:pPr>
          </w:p>
        </w:tc>
      </w:tr>
      <w:tr w:rsidR="003908C3" w14:paraId="4FD6FAE7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BD2F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7C14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энергоемкость промышленного производства для производства 3 видов продукции, работ (услуг), составляющих основную долю потребления энергетических ресурсов на территории субъекта Российской Федерации (муниципального образования) в сфере промышленного 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FA76" w14:textId="77777777" w:rsidR="003908C3" w:rsidRDefault="003908C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т.у.т</w:t>
            </w:r>
            <w:proofErr w:type="spellEnd"/>
            <w:r>
              <w:rPr>
                <w:sz w:val="18"/>
                <w:szCs w:val="18"/>
              </w:rPr>
              <w:t>/ед. продукции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499F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40EA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16EA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0140C2C6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5F57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43E6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 расход топлива на отпуск электрической энергии тепловыми электростанциями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D0B4" w14:textId="77777777" w:rsidR="003908C3" w:rsidRDefault="003908C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г.у.т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кВт·ч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76DC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BE4D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446C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038ADE2A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C9BF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777C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 расход топлива на отпущенную тепловую энергию с коллекторов тепловых электростанций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9FE3" w14:textId="77777777" w:rsidR="003908C3" w:rsidRDefault="003908C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г.у.т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кВт·ч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7C5E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DEC5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DD05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15FF61E0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A077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B957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 расход топлива на отпущенную с коллекторов котельных в тепловую сеть тепловую энергию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1CB7" w14:textId="77777777" w:rsidR="003908C3" w:rsidRDefault="003908C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кг.</w:t>
            </w:r>
            <w:proofErr w:type="gramStart"/>
            <w:r>
              <w:rPr>
                <w:sz w:val="18"/>
                <w:szCs w:val="18"/>
              </w:rPr>
              <w:t>у.т</w:t>
            </w:r>
            <w:proofErr w:type="spellEnd"/>
            <w:proofErr w:type="gramEnd"/>
            <w:r>
              <w:rPr>
                <w:sz w:val="18"/>
                <w:szCs w:val="18"/>
              </w:rPr>
              <w:t>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8337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B855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8F89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5D1858A7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7F75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5E02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 потерь электрической энергии при ее передаче по распределительным сетям в общем объеме переданной электрической энергии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368A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19DE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5803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6513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59EE6F43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D4D7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EB3C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 потерь тепловой энергии при ее передаче в общем объеме переданной тепловой энергии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404D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AC34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25D4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EED0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0529A864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450B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7975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 энергоэффективных источников света в системах уличного 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5BC3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3503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8083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2C49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908C3" w14:paraId="4C15A5B6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BCD3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C2D8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 показатели в транспортном комплексе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AA4B" w14:textId="77777777" w:rsidR="003908C3" w:rsidRDefault="003908C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C035" w14:textId="77777777" w:rsidR="003908C3" w:rsidRDefault="003908C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9D99" w14:textId="77777777" w:rsidR="003908C3" w:rsidRDefault="003908C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E973" w14:textId="77777777" w:rsidR="003908C3" w:rsidRDefault="003908C3">
            <w:pPr>
              <w:rPr>
                <w:sz w:val="18"/>
                <w:szCs w:val="18"/>
              </w:rPr>
            </w:pPr>
          </w:p>
        </w:tc>
      </w:tr>
      <w:tr w:rsidR="003908C3" w14:paraId="05084B58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1526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516F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 высокоэкономичных по использованию моторного топлива и электрической энергии (в том числе относящихся к объектам с высоким классом энергетической эффективности) транспортных средств, относящихся к общественному транспорту, регулирование тарифов на услуги по перевозке на котором осуществляется субъектом Российской Федерации (муниципальным образованием)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E843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437C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AA50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96BC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126916EA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266B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A5BA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 транспортных средств, использующих природный газ, газовые смеси, сжиженный углеводородный газ в качестве моторного топлива, регулирование тарифов на услуги по перевозке на которых осуществляется субъектом Российской Федерации (муниципальным образованием)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BCBA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2028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90A5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FC5C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63C032E4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B90A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B105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 транспортных средств (включая легковые электромобили) с автономным источником электрического питания, зарегистрированных на территории субъекта Российской Федерации (муниципального образования)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AE02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6E79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F970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2398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524B67AB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4944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99E1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 электромобилей легковых с автономным источником электрического питания, зарегистрированных на территории субъекта Российской Федерации (муниципального образования)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4751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F4ED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DD5F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64F8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26B49EE4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E26A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C76F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 транспортных средств с автономным источником электрического питания, относящихся к общественному транспорту, зарегистрированных на территории субъекта Российской Федерации (муниципального образования)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DFBE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3D82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9AFD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B201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7C4ADF04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5216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1E37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 целевые показатели (по решению органа государственной власти субъекта Российской Федерации, органа местного самоуправления)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027" w14:textId="77777777" w:rsidR="003908C3" w:rsidRDefault="003908C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E62D" w14:textId="77777777" w:rsidR="003908C3" w:rsidRDefault="003908C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140D" w14:textId="77777777" w:rsidR="003908C3" w:rsidRDefault="003908C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3069" w14:textId="77777777" w:rsidR="003908C3" w:rsidRDefault="003908C3">
            <w:pPr>
              <w:rPr>
                <w:sz w:val="18"/>
                <w:szCs w:val="18"/>
              </w:rPr>
            </w:pPr>
          </w:p>
        </w:tc>
      </w:tr>
      <w:tr w:rsidR="003908C3" w14:paraId="142C1EC5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A977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34BD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 энергосервисных договоров (контрактов), заключенных органами государственной власти субъекта Российской Федерации (органами местного самоуправления), государственными (муниципальными) учреждениями, находящимися в ведении органов государственной власти субъекта Российской Федерации (органов местного самоуправления), предметом которых является осуществление исполнителем действий, направленных на энергосбережение и повышение энергетической эффективности использования энергетических ресурсов на территории указанного субъекта Российской Федерации (муниципального образования)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0FD3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F157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4870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9C26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14893DD8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318C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BABA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 субсидий организациям коммунального комплекса на приобретение топлива, субсидий гражданам на внесение платы за коммунальные услуги из бюджета соответствующего уровня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3695" w14:textId="77777777" w:rsidR="003908C3" w:rsidRDefault="003908C3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тыс.рублей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B0C6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49B6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A448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1D60FDB3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3938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0A90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 энергоэффективных капитальных ремонтов многоквартирных домов в общем объеме проведенных капитальных ремонтов многоквартирных домов на территории субъекта Российской Федерации (муниципального образования)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FB7A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1D8A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DCAB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8C65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1B27B294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6B02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014B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 объема электрической энергии, расчеты за которую осуществляются с использованием приборов учета, в общем объеме электрической энергии, потребляемой (используемой) на территории субъекта Российской Федерации (муниципального образования)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84B8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64F5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C3E0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3D0B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908C3" w14:paraId="2040E10B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9A9A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E0B0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 объема тепловой энергии, расчеты за которую осуществляются с использованием приборов учета, в общем объеме тепловой энергии, потребляемой (используемой) на территории субъекта Российской Федерации (муниципального образования)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7224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9D61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64F5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F939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0D249DB9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1499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14DD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 объема холодной воды, расчеты за которую осуществляются с использованием приборов учета, в общем объеме воды, потребляемой (используемой) на территории субъекта Российской Федерации (муниципального образования)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2FB0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3EC4" w14:textId="77777777" w:rsidR="003908C3" w:rsidRDefault="00922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B825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6691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908C3" w14:paraId="5E2D0327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7BE7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2182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 объема горячей воды, расчеты за которую осуществляются с использованием приборов учета, в общем объеме воды, потребляемой (используемой) на территории субъекта Российской Федерации (муниципального образования)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7B34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40D9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9F32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1D41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36F834BA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E660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F0B4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 объема природного газа, расчеты за который осуществляются с использованием приборов учета, в общем объеме природного газа, потребляемого (используемого) на территории субъекта Российской Федерации (муниципального образования)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FEBD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47DE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D3C1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9796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5D70C436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983D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3FBE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 объема энергетических ресурсов, производимых с использованием возобновляемых источников энергии и (или) вторичных энергетических ресурсов, в общем объеме энергетических ресурсов, производимых на территории субъекта Российской Федерации (муниципального образования)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1EEF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9888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6DDB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12DF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08548037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253B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2B90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 расход тепловой энергии на снабжение органов государственной власти субъекта Российской Федерации (органов местного самоуправления) и государственных учреждений субъекта Российской Федерации (муниципальных учреждений муниципального образования) (в расчете на 1 кв. метр общей площади);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1911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Гкал/</w:t>
            </w:r>
            <w:proofErr w:type="spellStart"/>
            <w:proofErr w:type="gramStart"/>
            <w:r>
              <w:rPr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6E47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701D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C59A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168A9E09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629F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40C7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 расход электрической энергии на снабжение органов государственной власти субъекта Российской Федерации (органов местного самоуправления) и государственных учреждений субъекта Российской Федерации (муниципальных учреждений муниципального образования) (в расчете на 1 кв. метр общей площади);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1C62" w14:textId="77777777" w:rsidR="003908C3" w:rsidRDefault="003908C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кВт.ч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D2CF" w14:textId="77777777" w:rsidR="003908C3" w:rsidRDefault="00531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4F07" w14:textId="77777777" w:rsidR="003908C3" w:rsidRDefault="00E10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94E4" w14:textId="77777777" w:rsidR="003908C3" w:rsidRDefault="00E10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</w:tr>
      <w:tr w:rsidR="003908C3" w14:paraId="6D345F63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8361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FE58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 расход холодной воды на снабжение органов государственной власти субъекта Российской Федерации (органов местного самоуправления) и государственных учреждений субъекта Российской Федерации (му</w:t>
            </w:r>
            <w:r>
              <w:rPr>
                <w:sz w:val="20"/>
                <w:szCs w:val="20"/>
              </w:rPr>
              <w:lastRenderedPageBreak/>
              <w:t>ниципальных учреждений муниципального образования) (в расчете на 1 человека)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7B91" w14:textId="77777777" w:rsidR="003908C3" w:rsidRDefault="003908C3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lastRenderedPageBreak/>
              <w:t>куб.м</w:t>
            </w:r>
            <w:proofErr w:type="spellEnd"/>
            <w:proofErr w:type="gramEnd"/>
            <w:r>
              <w:rPr>
                <w:sz w:val="18"/>
                <w:szCs w:val="18"/>
              </w:rPr>
              <w:t>/чел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3E6C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796C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E2F4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</w:t>
            </w:r>
          </w:p>
        </w:tc>
      </w:tr>
      <w:tr w:rsidR="003908C3" w14:paraId="19B7E678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5460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A0A5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 расход горячей воды на снабжение органов государственной власти субъекта Российской Федерации (органов местного самоуправления) и государственных учреждений субъекта Российской Федерации (муниципальных учреждений муниципального образования) (в расчете на 1 человека)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B582" w14:textId="77777777" w:rsidR="003908C3" w:rsidRDefault="003908C3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куб.м</w:t>
            </w:r>
            <w:proofErr w:type="spellEnd"/>
            <w:proofErr w:type="gramEnd"/>
            <w:r>
              <w:rPr>
                <w:sz w:val="18"/>
                <w:szCs w:val="18"/>
              </w:rPr>
              <w:t>/чел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EE5A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E064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332B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1A50358F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4802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5A55" w14:textId="77777777" w:rsidR="003908C3" w:rsidRDefault="003908C3">
            <w:pPr>
              <w:ind w:left="200" w:hanging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 расход природного газа на снабжение органов государственной власти субъекта Российской Федерации (органов местного самоуправления) и государственных учреждений субъекта Российской Федерации (муниципальных учреждений муниципального образования) (в расчете на 1 человека)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2E0B" w14:textId="77777777" w:rsidR="003908C3" w:rsidRDefault="003908C3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куб.м</w:t>
            </w:r>
            <w:proofErr w:type="spellEnd"/>
            <w:proofErr w:type="gramEnd"/>
            <w:r>
              <w:rPr>
                <w:sz w:val="18"/>
                <w:szCs w:val="18"/>
              </w:rPr>
              <w:t>/чел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3A8F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3C45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DF02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2AA36900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5CA9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6B3A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 потерь воды в централизованных системах водоснабжения при транспортировке в общем объеме воды, поданной в водопроводную сеть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73E1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301E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BD45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001E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05853C2C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E044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848B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удельное количество тепловой энергии, расходуемое на подогрев горячей 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9B4B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Гкал/</w:t>
            </w:r>
            <w:proofErr w:type="spellStart"/>
            <w:proofErr w:type="gramStart"/>
            <w:r>
              <w:rPr>
                <w:sz w:val="18"/>
                <w:szCs w:val="18"/>
              </w:rPr>
              <w:t>куб.м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5B11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9EAC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244C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3F64EC92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1F2D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EE38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 расход электрической энергии, потребляемой в технологическом процессе подготовки питьевой воды, на единицу объема воды, отпускаемой в сеть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B142" w14:textId="77777777" w:rsidR="003908C3" w:rsidRDefault="003908C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кВт·ч</w:t>
            </w:r>
            <w:proofErr w:type="spellEnd"/>
            <w:r>
              <w:rPr>
                <w:sz w:val="18"/>
                <w:szCs w:val="18"/>
              </w:rPr>
              <w:t>/куб. 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25CB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971E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207A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2BEE8E7F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6772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420C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 расход электрической энергии, потребляемой в технологическом процессе транспортировки питьевой воды, на единицу объема транспортируемой 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CB0E" w14:textId="77777777" w:rsidR="003908C3" w:rsidRDefault="003908C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кВт·ч</w:t>
            </w:r>
            <w:proofErr w:type="spellEnd"/>
            <w:r>
              <w:rPr>
                <w:sz w:val="18"/>
                <w:szCs w:val="18"/>
              </w:rPr>
              <w:t>/куб. 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CC4D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7553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B258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2EA721EC" w14:textId="77777777" w:rsidTr="00A024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5E46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8FDA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 расход электрической энергии, потребляемой в технологическом процессе очистки сточных вод, на единицу объема очищаемых сточных 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71BE" w14:textId="77777777" w:rsidR="003908C3" w:rsidRDefault="003908C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кВт•ч</w:t>
            </w:r>
            <w:proofErr w:type="spellEnd"/>
            <w:r>
              <w:rPr>
                <w:sz w:val="18"/>
                <w:szCs w:val="18"/>
              </w:rPr>
              <w:t>/куб. 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4DCD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B220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4AD1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8C3" w14:paraId="605C7EF2" w14:textId="77777777" w:rsidTr="00A024E5">
        <w:trPr>
          <w:trHeight w:val="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2716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545A" w14:textId="77777777" w:rsidR="003908C3" w:rsidRDefault="0039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 расход электрической энергии, потребляемой в технологическом процессе транспортировки сточных вод, на единицу объема транспортируемых сточных 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E6F9" w14:textId="77777777" w:rsidR="003908C3" w:rsidRDefault="003908C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кВт•ч</w:t>
            </w:r>
            <w:proofErr w:type="spellEnd"/>
            <w:r>
              <w:rPr>
                <w:sz w:val="18"/>
                <w:szCs w:val="18"/>
              </w:rPr>
              <w:t>/куб. 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B5F9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F14A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89F0" w14:textId="77777777" w:rsidR="003908C3" w:rsidRDefault="00390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577F040C" w14:textId="77777777" w:rsidR="003908C3" w:rsidRDefault="003908C3" w:rsidP="003908C3">
      <w:pPr>
        <w:pStyle w:val="ab"/>
        <w:ind w:left="495"/>
        <w:jc w:val="both"/>
        <w:rPr>
          <w:rFonts w:ascii="Times New Roman" w:hAnsi="Times New Roman"/>
          <w:sz w:val="28"/>
          <w:szCs w:val="28"/>
        </w:rPr>
      </w:pPr>
    </w:p>
    <w:p w14:paraId="3ECB1D0C" w14:textId="77777777" w:rsidR="004E0F5E" w:rsidRDefault="004E0F5E" w:rsidP="004E0F5E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napToGrid w:val="0"/>
          <w:spacing w:val="-4"/>
          <w:sz w:val="28"/>
          <w:szCs w:val="28"/>
        </w:rPr>
        <w:t xml:space="preserve">Настоящее постановление вступает в силу с момента опубликования (обнародования) </w:t>
      </w:r>
    </w:p>
    <w:p w14:paraId="1126234A" w14:textId="77777777" w:rsidR="004E0F5E" w:rsidRDefault="004E0F5E" w:rsidP="004E0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7F247DC2" w14:textId="77777777" w:rsidR="004E0F5E" w:rsidRDefault="004E0F5E" w:rsidP="004E0F5E">
      <w:pPr>
        <w:ind w:firstLine="709"/>
        <w:jc w:val="both"/>
        <w:rPr>
          <w:sz w:val="28"/>
          <w:szCs w:val="28"/>
        </w:rPr>
      </w:pPr>
    </w:p>
    <w:p w14:paraId="35F97E4D" w14:textId="77777777" w:rsidR="004E0F5E" w:rsidRDefault="004E0F5E" w:rsidP="004E0F5E">
      <w:pPr>
        <w:ind w:firstLine="709"/>
        <w:jc w:val="both"/>
        <w:rPr>
          <w:sz w:val="28"/>
          <w:szCs w:val="28"/>
        </w:rPr>
      </w:pPr>
    </w:p>
    <w:p w14:paraId="3F6F2F82" w14:textId="77777777" w:rsidR="004E0F5E" w:rsidRDefault="004E0F5E" w:rsidP="004E0F5E">
      <w:pPr>
        <w:ind w:firstLine="709"/>
        <w:jc w:val="both"/>
        <w:rPr>
          <w:sz w:val="28"/>
          <w:szCs w:val="28"/>
        </w:rPr>
      </w:pPr>
    </w:p>
    <w:p w14:paraId="277E5868" w14:textId="77777777" w:rsidR="004E0F5E" w:rsidRDefault="004E0F5E" w:rsidP="004E0F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024E5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14:paraId="351260E1" w14:textId="08A0592C" w:rsidR="004E0F5E" w:rsidRDefault="004E0F5E" w:rsidP="004E0F5E">
      <w:pPr>
        <w:jc w:val="both"/>
        <w:rPr>
          <w:sz w:val="28"/>
          <w:szCs w:val="28"/>
        </w:rPr>
      </w:pPr>
      <w:r>
        <w:rPr>
          <w:sz w:val="28"/>
          <w:szCs w:val="28"/>
        </w:rPr>
        <w:t>Рыбно-</w:t>
      </w:r>
      <w:proofErr w:type="spellStart"/>
      <w:r w:rsidR="00A024E5">
        <w:rPr>
          <w:sz w:val="28"/>
          <w:szCs w:val="28"/>
        </w:rPr>
        <w:t>В</w:t>
      </w:r>
      <w:r>
        <w:rPr>
          <w:sz w:val="28"/>
          <w:szCs w:val="28"/>
        </w:rPr>
        <w:t>атажского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Г.Г.</w:t>
      </w:r>
      <w:r w:rsidR="000106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Гафиуллина</w:t>
      </w:r>
      <w:proofErr w:type="spellEnd"/>
      <w:r>
        <w:rPr>
          <w:sz w:val="28"/>
          <w:szCs w:val="28"/>
        </w:rPr>
        <w:t xml:space="preserve"> </w:t>
      </w:r>
    </w:p>
    <w:p w14:paraId="1D1B5C13" w14:textId="77777777" w:rsidR="004E0F5E" w:rsidRDefault="004E0F5E" w:rsidP="004E0F5E">
      <w:pPr>
        <w:jc w:val="both"/>
        <w:rPr>
          <w:sz w:val="28"/>
          <w:szCs w:val="28"/>
        </w:rPr>
      </w:pPr>
    </w:p>
    <w:p w14:paraId="3DA8118E" w14:textId="77777777" w:rsidR="00613DA3" w:rsidRDefault="00613DA3" w:rsidP="00165285">
      <w:pPr>
        <w:jc w:val="center"/>
        <w:rPr>
          <w:sz w:val="28"/>
          <w:szCs w:val="28"/>
        </w:rPr>
      </w:pPr>
    </w:p>
    <w:p w14:paraId="73B64774" w14:textId="77777777" w:rsidR="0016528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E0294C" w14:textId="77777777" w:rsidR="00613DA3" w:rsidRDefault="00613DA3" w:rsidP="00165285">
      <w:pPr>
        <w:rPr>
          <w:sz w:val="28"/>
          <w:szCs w:val="28"/>
        </w:rPr>
      </w:pPr>
    </w:p>
    <w:p w14:paraId="5C9D21B3" w14:textId="77777777" w:rsidR="00613DA3" w:rsidRDefault="00613DA3" w:rsidP="00165285">
      <w:pPr>
        <w:rPr>
          <w:sz w:val="28"/>
          <w:szCs w:val="28"/>
        </w:rPr>
      </w:pPr>
    </w:p>
    <w:p w14:paraId="1322A8BF" w14:textId="77777777" w:rsidR="00613DA3" w:rsidRDefault="00613DA3" w:rsidP="00165285">
      <w:pPr>
        <w:rPr>
          <w:sz w:val="28"/>
          <w:szCs w:val="28"/>
        </w:rPr>
      </w:pPr>
    </w:p>
    <w:p w14:paraId="33B05D43" w14:textId="77777777" w:rsidR="00613DA3" w:rsidRDefault="00613DA3" w:rsidP="00165285">
      <w:pPr>
        <w:rPr>
          <w:sz w:val="28"/>
          <w:szCs w:val="28"/>
        </w:rPr>
      </w:pPr>
    </w:p>
    <w:p w14:paraId="0FF69DD2" w14:textId="77777777" w:rsidR="00613DA3" w:rsidRDefault="00613DA3" w:rsidP="00165285">
      <w:pPr>
        <w:rPr>
          <w:sz w:val="28"/>
          <w:szCs w:val="28"/>
        </w:rPr>
      </w:pPr>
    </w:p>
    <w:p w14:paraId="031149E6" w14:textId="77777777" w:rsidR="00613DA3" w:rsidRDefault="00613DA3" w:rsidP="00165285">
      <w:pPr>
        <w:rPr>
          <w:sz w:val="28"/>
          <w:szCs w:val="28"/>
        </w:rPr>
      </w:pPr>
    </w:p>
    <w:p w14:paraId="494CB068" w14:textId="77777777" w:rsidR="00613DA3" w:rsidRDefault="00613DA3" w:rsidP="00165285">
      <w:pPr>
        <w:rPr>
          <w:sz w:val="28"/>
          <w:szCs w:val="28"/>
        </w:rPr>
      </w:pPr>
    </w:p>
    <w:p w14:paraId="1E1853F0" w14:textId="77777777" w:rsidR="00613DA3" w:rsidRDefault="00613DA3" w:rsidP="00165285">
      <w:pPr>
        <w:rPr>
          <w:sz w:val="28"/>
          <w:szCs w:val="28"/>
        </w:rPr>
      </w:pPr>
    </w:p>
    <w:p w14:paraId="2658D39D" w14:textId="77777777" w:rsidR="00613DA3" w:rsidRDefault="00613DA3" w:rsidP="00165285">
      <w:pPr>
        <w:rPr>
          <w:sz w:val="28"/>
          <w:szCs w:val="28"/>
        </w:rPr>
      </w:pPr>
    </w:p>
    <w:p w14:paraId="38BAF511" w14:textId="77777777" w:rsidR="00613DA3" w:rsidRDefault="00613DA3" w:rsidP="00165285">
      <w:pPr>
        <w:rPr>
          <w:sz w:val="28"/>
          <w:szCs w:val="28"/>
        </w:rPr>
      </w:pPr>
    </w:p>
    <w:p w14:paraId="77586E81" w14:textId="77777777" w:rsidR="00613DA3" w:rsidRDefault="00613DA3" w:rsidP="00165285">
      <w:pPr>
        <w:rPr>
          <w:sz w:val="28"/>
          <w:szCs w:val="28"/>
        </w:rPr>
      </w:pPr>
    </w:p>
    <w:p w14:paraId="16944932" w14:textId="77777777" w:rsidR="00613DA3" w:rsidRDefault="00613DA3" w:rsidP="00165285">
      <w:pPr>
        <w:rPr>
          <w:sz w:val="28"/>
          <w:szCs w:val="28"/>
        </w:rPr>
      </w:pPr>
    </w:p>
    <w:p w14:paraId="51C8C03B" w14:textId="77777777" w:rsidR="00613DA3" w:rsidRDefault="00613DA3" w:rsidP="00165285">
      <w:pPr>
        <w:rPr>
          <w:sz w:val="28"/>
          <w:szCs w:val="28"/>
        </w:rPr>
      </w:pPr>
    </w:p>
    <w:p w14:paraId="44EE5FD4" w14:textId="77777777"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  <w:sectPr w:rsidR="00A57CAD" w:rsidSect="00A94432">
          <w:pgSz w:w="11906" w:h="16838"/>
          <w:pgMar w:top="1134" w:right="849" w:bottom="709" w:left="1134" w:header="709" w:footer="709" w:gutter="0"/>
          <w:cols w:space="708"/>
          <w:docGrid w:linePitch="360"/>
        </w:sectPr>
      </w:pPr>
    </w:p>
    <w:p w14:paraId="07DF2ADA" w14:textId="77777777" w:rsidR="00193183" w:rsidRDefault="00193183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sectPr w:rsidR="00193183" w:rsidSect="00085BF8">
      <w:pgSz w:w="16838" w:h="11906" w:orient="landscape"/>
      <w:pgMar w:top="0" w:right="992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70E5"/>
    <w:multiLevelType w:val="hybridMultilevel"/>
    <w:tmpl w:val="3C4C8E62"/>
    <w:lvl w:ilvl="0" w:tplc="B1F0C8B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8B1000C"/>
    <w:multiLevelType w:val="multilevel"/>
    <w:tmpl w:val="8D3CB588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285"/>
    <w:rsid w:val="000106C3"/>
    <w:rsid w:val="000142D0"/>
    <w:rsid w:val="00085BF8"/>
    <w:rsid w:val="000A1FB6"/>
    <w:rsid w:val="000B43D6"/>
    <w:rsid w:val="000B4F6C"/>
    <w:rsid w:val="000C081D"/>
    <w:rsid w:val="000E74B5"/>
    <w:rsid w:val="00165285"/>
    <w:rsid w:val="00173A06"/>
    <w:rsid w:val="00193183"/>
    <w:rsid w:val="001962E5"/>
    <w:rsid w:val="001B0AFC"/>
    <w:rsid w:val="001B3346"/>
    <w:rsid w:val="001E32CE"/>
    <w:rsid w:val="00205E7C"/>
    <w:rsid w:val="00222D22"/>
    <w:rsid w:val="00234754"/>
    <w:rsid w:val="002527AC"/>
    <w:rsid w:val="002740B9"/>
    <w:rsid w:val="002D027D"/>
    <w:rsid w:val="002F600F"/>
    <w:rsid w:val="003058F0"/>
    <w:rsid w:val="00321FA4"/>
    <w:rsid w:val="0033721E"/>
    <w:rsid w:val="00346B0B"/>
    <w:rsid w:val="00350676"/>
    <w:rsid w:val="00353218"/>
    <w:rsid w:val="003855D1"/>
    <w:rsid w:val="003908C3"/>
    <w:rsid w:val="00393EF4"/>
    <w:rsid w:val="003A25AE"/>
    <w:rsid w:val="003A6E48"/>
    <w:rsid w:val="003E7CFF"/>
    <w:rsid w:val="00417014"/>
    <w:rsid w:val="00427D06"/>
    <w:rsid w:val="004513B4"/>
    <w:rsid w:val="00465DD9"/>
    <w:rsid w:val="00471B7F"/>
    <w:rsid w:val="004A6117"/>
    <w:rsid w:val="004B026F"/>
    <w:rsid w:val="004B5D2D"/>
    <w:rsid w:val="004C1689"/>
    <w:rsid w:val="004E0F5E"/>
    <w:rsid w:val="00531F86"/>
    <w:rsid w:val="005465A0"/>
    <w:rsid w:val="005815CB"/>
    <w:rsid w:val="0059190C"/>
    <w:rsid w:val="005B62FD"/>
    <w:rsid w:val="005D6917"/>
    <w:rsid w:val="00603425"/>
    <w:rsid w:val="00605C98"/>
    <w:rsid w:val="00611A0A"/>
    <w:rsid w:val="00613DA3"/>
    <w:rsid w:val="0062247D"/>
    <w:rsid w:val="00626158"/>
    <w:rsid w:val="00627D2A"/>
    <w:rsid w:val="00667075"/>
    <w:rsid w:val="006B35DD"/>
    <w:rsid w:val="006C0752"/>
    <w:rsid w:val="006C2F2C"/>
    <w:rsid w:val="007047B7"/>
    <w:rsid w:val="0071761B"/>
    <w:rsid w:val="007220B8"/>
    <w:rsid w:val="00761001"/>
    <w:rsid w:val="007A1AA5"/>
    <w:rsid w:val="008622D3"/>
    <w:rsid w:val="008B2B78"/>
    <w:rsid w:val="008D3E33"/>
    <w:rsid w:val="008D7931"/>
    <w:rsid w:val="008E74AD"/>
    <w:rsid w:val="008E7EFA"/>
    <w:rsid w:val="008F3BEF"/>
    <w:rsid w:val="00917C2D"/>
    <w:rsid w:val="009224B3"/>
    <w:rsid w:val="009406F0"/>
    <w:rsid w:val="00980E63"/>
    <w:rsid w:val="009A7F27"/>
    <w:rsid w:val="009D2606"/>
    <w:rsid w:val="009E650F"/>
    <w:rsid w:val="009F392D"/>
    <w:rsid w:val="009F493B"/>
    <w:rsid w:val="00A024E5"/>
    <w:rsid w:val="00A2503E"/>
    <w:rsid w:val="00A57CAD"/>
    <w:rsid w:val="00A94432"/>
    <w:rsid w:val="00AA6595"/>
    <w:rsid w:val="00AD4275"/>
    <w:rsid w:val="00AD796B"/>
    <w:rsid w:val="00AF3FE9"/>
    <w:rsid w:val="00B06628"/>
    <w:rsid w:val="00B12609"/>
    <w:rsid w:val="00B325DB"/>
    <w:rsid w:val="00B921A3"/>
    <w:rsid w:val="00C118E7"/>
    <w:rsid w:val="00C13494"/>
    <w:rsid w:val="00C53EF2"/>
    <w:rsid w:val="00C55E52"/>
    <w:rsid w:val="00C570FC"/>
    <w:rsid w:val="00C64D21"/>
    <w:rsid w:val="00C650EB"/>
    <w:rsid w:val="00C67B20"/>
    <w:rsid w:val="00C93D2B"/>
    <w:rsid w:val="00CF0A08"/>
    <w:rsid w:val="00CF1060"/>
    <w:rsid w:val="00CF3FB8"/>
    <w:rsid w:val="00D012A3"/>
    <w:rsid w:val="00D2422C"/>
    <w:rsid w:val="00D30FEA"/>
    <w:rsid w:val="00D74F48"/>
    <w:rsid w:val="00D75E15"/>
    <w:rsid w:val="00D81D5C"/>
    <w:rsid w:val="00D96060"/>
    <w:rsid w:val="00DC164A"/>
    <w:rsid w:val="00DC1976"/>
    <w:rsid w:val="00DE6940"/>
    <w:rsid w:val="00E00175"/>
    <w:rsid w:val="00E07865"/>
    <w:rsid w:val="00E1043E"/>
    <w:rsid w:val="00E64D5F"/>
    <w:rsid w:val="00E76373"/>
    <w:rsid w:val="00E962B7"/>
    <w:rsid w:val="00E96FF8"/>
    <w:rsid w:val="00EF7605"/>
    <w:rsid w:val="00F205BF"/>
    <w:rsid w:val="00F72B0B"/>
    <w:rsid w:val="00F74ABD"/>
    <w:rsid w:val="00F942EE"/>
    <w:rsid w:val="00F94C6C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73B3"/>
  <w15:docId w15:val="{A9D45AC4-EE64-4907-80CC-C0C69A3F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528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65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652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28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652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5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1652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165285"/>
    <w:pPr>
      <w:spacing w:before="100" w:beforeAutospacing="1" w:after="100" w:afterAutospacing="1"/>
    </w:pPr>
  </w:style>
  <w:style w:type="paragraph" w:customStyle="1" w:styleId="a4">
    <w:name w:val="подпись к объекту"/>
    <w:basedOn w:val="a"/>
    <w:next w:val="a"/>
    <w:rsid w:val="00165285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Default">
    <w:name w:val="Default"/>
    <w:rsid w:val="00165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165285"/>
    <w:pPr>
      <w:spacing w:before="30" w:after="30"/>
    </w:pPr>
    <w:rPr>
      <w:sz w:val="20"/>
      <w:szCs w:val="20"/>
    </w:rPr>
  </w:style>
  <w:style w:type="character" w:customStyle="1" w:styleId="11">
    <w:name w:val="Заголовок №1_"/>
    <w:link w:val="12"/>
    <w:locked/>
    <w:rsid w:val="00165285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65285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rsid w:val="001652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165285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5285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31">
    <w:name w:val="Body Text 3"/>
    <w:basedOn w:val="a"/>
    <w:link w:val="32"/>
    <w:rsid w:val="00165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652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528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16528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16528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13DA3"/>
  </w:style>
  <w:style w:type="character" w:styleId="a7">
    <w:name w:val="Hyperlink"/>
    <w:rsid w:val="00613DA3"/>
    <w:rPr>
      <w:color w:val="0000FF"/>
      <w:u w:val="single"/>
    </w:rPr>
  </w:style>
  <w:style w:type="paragraph" w:styleId="a8">
    <w:name w:val="No Spacing"/>
    <w:basedOn w:val="a"/>
    <w:qFormat/>
    <w:rsid w:val="00613DA3"/>
    <w:pPr>
      <w:suppressAutoHyphens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formattext">
    <w:name w:val="formattext"/>
    <w:basedOn w:val="a"/>
    <w:rsid w:val="00A57CA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3532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321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3908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">
    <w:name w:val="table"/>
    <w:basedOn w:val="a"/>
    <w:rsid w:val="003908C3"/>
    <w:pPr>
      <w:spacing w:before="100" w:beforeAutospacing="1" w:after="100" w:afterAutospacing="1"/>
    </w:pPr>
  </w:style>
  <w:style w:type="character" w:customStyle="1" w:styleId="13">
    <w:name w:val="Гиперссылка1"/>
    <w:basedOn w:val="a0"/>
    <w:rsid w:val="003908C3"/>
  </w:style>
  <w:style w:type="table" w:styleId="ac">
    <w:name w:val="Table Grid"/>
    <w:basedOn w:val="a1"/>
    <w:rsid w:val="00390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22D2F1BB-8778-4FC3-B9D2-025FC7DA18C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387A2-054B-4047-8245-0743E4E4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6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Розалия</cp:lastModifiedBy>
  <cp:revision>42</cp:revision>
  <cp:lastPrinted>2024-12-02T11:05:00Z</cp:lastPrinted>
  <dcterms:created xsi:type="dcterms:W3CDTF">2020-04-03T09:32:00Z</dcterms:created>
  <dcterms:modified xsi:type="dcterms:W3CDTF">2024-12-02T11:09:00Z</dcterms:modified>
</cp:coreProperties>
</file>