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4C0A" w:rsidRPr="006B2D12" w:rsidRDefault="00EE0B77" w:rsidP="006B2D12">
      <w:pPr>
        <w:jc w:val="center"/>
        <w:rPr>
          <w:rFonts w:ascii="Times New Roman" w:hAnsi="Times New Roman"/>
          <w:b/>
          <w:color w:val="1F497D" w:themeColor="text2"/>
          <w:sz w:val="25"/>
          <w:szCs w:val="24"/>
        </w:rPr>
      </w:pPr>
      <w:r w:rsidRPr="006B2D12">
        <w:rPr>
          <w:rFonts w:ascii="Times New Roman" w:hAnsi="Times New Roman"/>
          <w:b/>
          <w:color w:val="1F497D" w:themeColor="text2"/>
          <w:sz w:val="25"/>
          <w:szCs w:val="24"/>
        </w:rPr>
        <w:t>СОВЕТЫ ПО ЗАЩИТЕ ОТ ИНТЕРНЕТ-МОШЕННИЧЕСТВА:</w:t>
      </w:r>
    </w:p>
    <w:p w:rsidR="008A4C0A" w:rsidRPr="006B2D12" w:rsidRDefault="00A05A4F" w:rsidP="006B2D12">
      <w:pPr>
        <w:ind w:firstLine="708"/>
        <w:jc w:val="both"/>
        <w:rPr>
          <w:rFonts w:ascii="Times New Roman" w:hAnsi="Times New Roman"/>
          <w:sz w:val="25"/>
          <w:szCs w:val="24"/>
        </w:rPr>
      </w:pPr>
      <w:r>
        <w:rPr>
          <w:rFonts w:ascii="Times New Roman" w:hAnsi="Times New Roman"/>
          <w:sz w:val="25"/>
          <w:szCs w:val="24"/>
        </w:rPr>
        <w:t xml:space="preserve">1. </w:t>
      </w:r>
      <w:r w:rsidR="008A4C0A" w:rsidRPr="006B2D12">
        <w:rPr>
          <w:rFonts w:ascii="Times New Roman" w:hAnsi="Times New Roman"/>
          <w:sz w:val="25"/>
          <w:szCs w:val="24"/>
        </w:rPr>
        <w:t>Будьте внимательны при предоставлении личной информации.</w:t>
      </w:r>
    </w:p>
    <w:p w:rsidR="008A4C0A" w:rsidRPr="006B2D12" w:rsidRDefault="008A4C0A" w:rsidP="006B2D12">
      <w:pPr>
        <w:ind w:firstLine="708"/>
        <w:jc w:val="both"/>
        <w:rPr>
          <w:rFonts w:ascii="Times New Roman" w:hAnsi="Times New Roman"/>
          <w:sz w:val="25"/>
          <w:szCs w:val="24"/>
        </w:rPr>
      </w:pPr>
      <w:r w:rsidRPr="006B2D12">
        <w:rPr>
          <w:rFonts w:ascii="Times New Roman" w:hAnsi="Times New Roman"/>
          <w:sz w:val="25"/>
          <w:szCs w:val="24"/>
        </w:rPr>
        <w:t xml:space="preserve">2. </w:t>
      </w:r>
      <w:r w:rsidR="00A05A4F">
        <w:rPr>
          <w:rFonts w:ascii="Times New Roman" w:hAnsi="Times New Roman"/>
          <w:sz w:val="25"/>
          <w:szCs w:val="24"/>
        </w:rPr>
        <w:t xml:space="preserve">   </w:t>
      </w:r>
      <w:r w:rsidRPr="006B2D12">
        <w:rPr>
          <w:rFonts w:ascii="Times New Roman" w:hAnsi="Times New Roman"/>
          <w:sz w:val="25"/>
          <w:szCs w:val="24"/>
        </w:rPr>
        <w:t>Остерегайтесь подозрительных ссылок и вложений в электронных письмах.</w:t>
      </w:r>
    </w:p>
    <w:p w:rsidR="008A4C0A" w:rsidRPr="006B2D12" w:rsidRDefault="008A4C0A" w:rsidP="006B2D12">
      <w:pPr>
        <w:ind w:firstLine="708"/>
        <w:rPr>
          <w:rFonts w:ascii="Times New Roman" w:hAnsi="Times New Roman"/>
          <w:sz w:val="25"/>
          <w:szCs w:val="24"/>
        </w:rPr>
      </w:pPr>
      <w:r w:rsidRPr="006B2D12">
        <w:rPr>
          <w:rFonts w:ascii="Times New Roman" w:hAnsi="Times New Roman"/>
          <w:sz w:val="25"/>
          <w:szCs w:val="24"/>
        </w:rPr>
        <w:t xml:space="preserve">3. </w:t>
      </w:r>
      <w:r w:rsidR="006B2D12">
        <w:rPr>
          <w:rFonts w:ascii="Times New Roman" w:hAnsi="Times New Roman"/>
          <w:sz w:val="25"/>
          <w:szCs w:val="24"/>
        </w:rPr>
        <w:t xml:space="preserve">     </w:t>
      </w:r>
      <w:r w:rsidRPr="006B2D12">
        <w:rPr>
          <w:rFonts w:ascii="Times New Roman" w:hAnsi="Times New Roman"/>
          <w:sz w:val="25"/>
          <w:szCs w:val="24"/>
        </w:rPr>
        <w:t>Используйте надежные пароли.</w:t>
      </w:r>
    </w:p>
    <w:p w:rsidR="008A4C0A" w:rsidRPr="006B2D12" w:rsidRDefault="00A05A4F" w:rsidP="006B2D12">
      <w:pPr>
        <w:ind w:firstLine="708"/>
        <w:jc w:val="both"/>
        <w:rPr>
          <w:rFonts w:ascii="Times New Roman" w:hAnsi="Times New Roman"/>
          <w:sz w:val="25"/>
          <w:szCs w:val="24"/>
        </w:rPr>
      </w:pPr>
      <w:r>
        <w:rPr>
          <w:rFonts w:ascii="Times New Roman" w:hAnsi="Times New Roman"/>
          <w:sz w:val="25"/>
          <w:szCs w:val="24"/>
        </w:rPr>
        <w:t xml:space="preserve">4. </w:t>
      </w:r>
      <w:r w:rsidR="008A4C0A" w:rsidRPr="006B2D12">
        <w:rPr>
          <w:rFonts w:ascii="Times New Roman" w:hAnsi="Times New Roman"/>
          <w:sz w:val="25"/>
          <w:szCs w:val="24"/>
        </w:rPr>
        <w:t>Будьте осторожны при совершении онлайн-покупок.</w:t>
      </w:r>
    </w:p>
    <w:p w:rsidR="008A4C0A" w:rsidRPr="006B2D12" w:rsidRDefault="008A4C0A" w:rsidP="006B2D12">
      <w:pPr>
        <w:ind w:firstLine="708"/>
        <w:jc w:val="both"/>
        <w:rPr>
          <w:rFonts w:ascii="Times New Roman" w:hAnsi="Times New Roman"/>
          <w:sz w:val="25"/>
          <w:szCs w:val="24"/>
        </w:rPr>
      </w:pPr>
      <w:r w:rsidRPr="006B2D12">
        <w:rPr>
          <w:rFonts w:ascii="Times New Roman" w:hAnsi="Times New Roman"/>
          <w:sz w:val="25"/>
          <w:szCs w:val="24"/>
        </w:rPr>
        <w:t xml:space="preserve">5. </w:t>
      </w:r>
      <w:r w:rsidR="00A05A4F">
        <w:rPr>
          <w:rFonts w:ascii="Times New Roman" w:hAnsi="Times New Roman"/>
          <w:sz w:val="25"/>
          <w:szCs w:val="24"/>
        </w:rPr>
        <w:tab/>
      </w:r>
      <w:r w:rsidRPr="006B2D12">
        <w:rPr>
          <w:rFonts w:ascii="Times New Roman" w:hAnsi="Times New Roman"/>
          <w:sz w:val="25"/>
          <w:szCs w:val="24"/>
        </w:rPr>
        <w:t>Не раскрывайте свои банковские данные и коды доступа.</w:t>
      </w:r>
    </w:p>
    <w:p w:rsidR="008A4C0A" w:rsidRPr="006B2D12" w:rsidRDefault="008A4C0A" w:rsidP="006B2D12">
      <w:pPr>
        <w:ind w:firstLine="708"/>
        <w:jc w:val="both"/>
        <w:rPr>
          <w:rFonts w:ascii="Times New Roman" w:hAnsi="Times New Roman"/>
          <w:sz w:val="25"/>
          <w:szCs w:val="24"/>
        </w:rPr>
      </w:pPr>
      <w:r w:rsidRPr="006B2D12">
        <w:rPr>
          <w:rFonts w:ascii="Times New Roman" w:hAnsi="Times New Roman"/>
          <w:sz w:val="25"/>
          <w:szCs w:val="24"/>
        </w:rPr>
        <w:t>6. Устанавливайте надежное антивирусное программное обеспечение.</w:t>
      </w:r>
    </w:p>
    <w:p w:rsidR="008A4C0A" w:rsidRPr="006B2D12" w:rsidRDefault="008A4C0A" w:rsidP="006B2D12">
      <w:pPr>
        <w:ind w:firstLine="708"/>
        <w:jc w:val="both"/>
        <w:rPr>
          <w:rFonts w:ascii="Times New Roman" w:hAnsi="Times New Roman"/>
          <w:sz w:val="25"/>
          <w:szCs w:val="24"/>
        </w:rPr>
      </w:pPr>
      <w:r w:rsidRPr="006B2D12">
        <w:rPr>
          <w:rFonts w:ascii="Times New Roman" w:hAnsi="Times New Roman"/>
          <w:sz w:val="25"/>
          <w:szCs w:val="24"/>
        </w:rPr>
        <w:t xml:space="preserve">7. </w:t>
      </w:r>
      <w:r w:rsidR="00A05A4F">
        <w:rPr>
          <w:rFonts w:ascii="Times New Roman" w:hAnsi="Times New Roman"/>
          <w:sz w:val="25"/>
          <w:szCs w:val="24"/>
        </w:rPr>
        <w:tab/>
      </w:r>
      <w:r w:rsidRPr="006B2D12">
        <w:rPr>
          <w:rFonts w:ascii="Times New Roman" w:hAnsi="Times New Roman"/>
          <w:sz w:val="25"/>
          <w:szCs w:val="24"/>
        </w:rPr>
        <w:t>Внимательно читайте условия и политику конфиденциальности.</w:t>
      </w:r>
    </w:p>
    <w:p w:rsidR="008A4C0A" w:rsidRPr="006B2D12" w:rsidRDefault="008A4C0A" w:rsidP="006B2D12">
      <w:pPr>
        <w:ind w:firstLine="708"/>
        <w:jc w:val="both"/>
        <w:rPr>
          <w:rFonts w:ascii="Times New Roman" w:hAnsi="Times New Roman"/>
          <w:sz w:val="25"/>
          <w:szCs w:val="24"/>
        </w:rPr>
      </w:pPr>
      <w:r w:rsidRPr="006B2D12">
        <w:rPr>
          <w:rFonts w:ascii="Times New Roman" w:hAnsi="Times New Roman"/>
          <w:sz w:val="25"/>
          <w:szCs w:val="24"/>
        </w:rPr>
        <w:t xml:space="preserve">8. Используйте защищенное подключение к </w:t>
      </w:r>
      <w:proofErr w:type="spellStart"/>
      <w:r w:rsidRPr="006B2D12">
        <w:rPr>
          <w:rFonts w:ascii="Times New Roman" w:hAnsi="Times New Roman"/>
          <w:sz w:val="25"/>
          <w:szCs w:val="24"/>
        </w:rPr>
        <w:t>Wi-Fi</w:t>
      </w:r>
      <w:proofErr w:type="spellEnd"/>
      <w:r w:rsidRPr="006B2D12">
        <w:rPr>
          <w:rFonts w:ascii="Times New Roman" w:hAnsi="Times New Roman"/>
          <w:sz w:val="25"/>
          <w:szCs w:val="24"/>
        </w:rPr>
        <w:t>.</w:t>
      </w:r>
    </w:p>
    <w:p w:rsidR="008A4C0A" w:rsidRPr="006B2D12" w:rsidRDefault="006B2D12" w:rsidP="006B2D12">
      <w:pPr>
        <w:ind w:firstLine="708"/>
        <w:jc w:val="both"/>
        <w:rPr>
          <w:rFonts w:ascii="Times New Roman" w:hAnsi="Times New Roman"/>
          <w:sz w:val="25"/>
          <w:szCs w:val="24"/>
        </w:rPr>
      </w:pPr>
      <w:r>
        <w:rPr>
          <w:rFonts w:ascii="Times New Roman" w:hAnsi="Times New Roman"/>
          <w:sz w:val="25"/>
          <w:szCs w:val="24"/>
        </w:rPr>
        <w:t xml:space="preserve">9. </w:t>
      </w:r>
      <w:r w:rsidR="00A05A4F">
        <w:rPr>
          <w:rFonts w:ascii="Times New Roman" w:hAnsi="Times New Roman"/>
          <w:sz w:val="25"/>
          <w:szCs w:val="24"/>
        </w:rPr>
        <w:tab/>
      </w:r>
      <w:r>
        <w:rPr>
          <w:rFonts w:ascii="Times New Roman" w:hAnsi="Times New Roman"/>
          <w:sz w:val="25"/>
          <w:szCs w:val="24"/>
        </w:rPr>
        <w:t>Будьте внимательны и осторожны</w:t>
      </w:r>
      <w:r w:rsidR="008A4C0A" w:rsidRPr="006B2D12">
        <w:rPr>
          <w:rFonts w:ascii="Times New Roman" w:hAnsi="Times New Roman"/>
          <w:sz w:val="25"/>
          <w:szCs w:val="24"/>
        </w:rPr>
        <w:t xml:space="preserve"> при общении в социальных сетях.</w:t>
      </w:r>
    </w:p>
    <w:p w:rsidR="005C4A79" w:rsidRPr="006B2D12" w:rsidRDefault="008A4C0A" w:rsidP="006B2D12">
      <w:pPr>
        <w:ind w:firstLine="708"/>
        <w:jc w:val="both"/>
        <w:rPr>
          <w:rFonts w:ascii="Times New Roman" w:hAnsi="Times New Roman"/>
          <w:sz w:val="25"/>
          <w:szCs w:val="24"/>
        </w:rPr>
      </w:pPr>
      <w:r w:rsidRPr="006B2D12">
        <w:rPr>
          <w:rFonts w:ascii="Times New Roman" w:hAnsi="Times New Roman"/>
          <w:sz w:val="25"/>
          <w:szCs w:val="24"/>
        </w:rPr>
        <w:t xml:space="preserve">10. </w:t>
      </w:r>
      <w:r w:rsidR="00A05A4F">
        <w:rPr>
          <w:rFonts w:ascii="Times New Roman" w:hAnsi="Times New Roman"/>
          <w:sz w:val="25"/>
          <w:szCs w:val="24"/>
        </w:rPr>
        <w:tab/>
      </w:r>
      <w:r w:rsidRPr="006B2D12">
        <w:rPr>
          <w:rFonts w:ascii="Times New Roman" w:hAnsi="Times New Roman"/>
          <w:sz w:val="25"/>
          <w:szCs w:val="24"/>
        </w:rPr>
        <w:t>Будьте внимательны во время онлайн-игр и конкурсов.</w:t>
      </w:r>
    </w:p>
    <w:p w:rsidR="00A35E2C" w:rsidRPr="00A35E2C" w:rsidRDefault="00A35E2C">
      <w:pPr>
        <w:rPr>
          <w:rFonts w:ascii="Times New Roman" w:hAnsi="Times New Roman"/>
          <w:sz w:val="24"/>
          <w:szCs w:val="24"/>
        </w:rPr>
      </w:pPr>
    </w:p>
    <w:p w:rsidR="00A35E2C" w:rsidRPr="00A35E2C" w:rsidRDefault="00A35E2C">
      <w:pPr>
        <w:rPr>
          <w:rFonts w:ascii="Times New Roman" w:hAnsi="Times New Roman"/>
          <w:sz w:val="24"/>
          <w:szCs w:val="24"/>
        </w:rPr>
      </w:pPr>
    </w:p>
    <w:p w:rsidR="00A35E2C" w:rsidRPr="00A35E2C" w:rsidRDefault="00A35E2C">
      <w:pPr>
        <w:rPr>
          <w:rFonts w:ascii="Times New Roman" w:hAnsi="Times New Roman"/>
          <w:sz w:val="24"/>
          <w:szCs w:val="24"/>
        </w:rPr>
      </w:pPr>
    </w:p>
    <w:p w:rsidR="00A35E2C" w:rsidRPr="00A35E2C" w:rsidRDefault="00A35E2C">
      <w:pPr>
        <w:rPr>
          <w:rFonts w:ascii="Times New Roman" w:hAnsi="Times New Roman"/>
          <w:sz w:val="24"/>
          <w:szCs w:val="24"/>
        </w:rPr>
      </w:pPr>
    </w:p>
    <w:p w:rsidR="008A4C0A" w:rsidRPr="00EA2E2B" w:rsidRDefault="00EE0B77" w:rsidP="006B2D12">
      <w:pPr>
        <w:jc w:val="center"/>
        <w:rPr>
          <w:rFonts w:ascii="Times New Roman" w:hAnsi="Times New Roman"/>
          <w:b/>
          <w:color w:val="1F497D" w:themeColor="text2"/>
          <w:sz w:val="25"/>
          <w:szCs w:val="24"/>
        </w:rPr>
      </w:pPr>
      <w:r w:rsidRPr="00EA2E2B">
        <w:rPr>
          <w:rFonts w:ascii="Times New Roman" w:hAnsi="Times New Roman"/>
          <w:b/>
          <w:color w:val="1F497D" w:themeColor="text2"/>
          <w:sz w:val="25"/>
          <w:szCs w:val="24"/>
        </w:rPr>
        <w:t>НАКАЗАНИЕ ЗА МОШЕННИЧЕСТВО В ИНТЕРНЕТЕ</w:t>
      </w:r>
    </w:p>
    <w:p w:rsidR="008A4C0A" w:rsidRPr="00EA2E2B" w:rsidRDefault="008A4C0A" w:rsidP="006B2D12">
      <w:pPr>
        <w:ind w:firstLine="360"/>
        <w:jc w:val="both"/>
        <w:rPr>
          <w:rFonts w:ascii="Times New Roman" w:hAnsi="Times New Roman"/>
          <w:sz w:val="25"/>
          <w:szCs w:val="24"/>
        </w:rPr>
      </w:pPr>
      <w:r w:rsidRPr="00EA2E2B">
        <w:rPr>
          <w:rFonts w:ascii="Times New Roman" w:hAnsi="Times New Roman"/>
          <w:sz w:val="25"/>
          <w:szCs w:val="24"/>
        </w:rPr>
        <w:t>Ответственность за мошенничество (в том числе за мошенничество в интернете) предусмотрена ст. 159 УК РФ. Санкция этой статьи</w:t>
      </w:r>
      <w:r w:rsidR="00A05A4F" w:rsidRPr="00A05A4F">
        <w:t xml:space="preserve"> </w:t>
      </w:r>
      <w:r w:rsidR="00A05A4F" w:rsidRPr="00A05A4F">
        <w:rPr>
          <w:sz w:val="25"/>
        </w:rPr>
        <w:t xml:space="preserve">по </w:t>
      </w:r>
      <w:r w:rsidR="00A05A4F" w:rsidRPr="00A05A4F">
        <w:rPr>
          <w:rFonts w:ascii="Times New Roman" w:hAnsi="Times New Roman"/>
          <w:sz w:val="25"/>
          <w:szCs w:val="24"/>
        </w:rPr>
        <w:t xml:space="preserve">ч. 1 </w:t>
      </w:r>
      <w:r w:rsidR="00A05A4F" w:rsidRPr="00EA2E2B">
        <w:rPr>
          <w:rFonts w:ascii="Times New Roman" w:hAnsi="Times New Roman"/>
          <w:sz w:val="25"/>
          <w:szCs w:val="24"/>
        </w:rPr>
        <w:t>устанавливает</w:t>
      </w:r>
      <w:r w:rsidR="00EE0B77" w:rsidRPr="00EA2E2B">
        <w:rPr>
          <w:rFonts w:ascii="Times New Roman" w:hAnsi="Times New Roman"/>
          <w:sz w:val="25"/>
          <w:szCs w:val="24"/>
        </w:rPr>
        <w:t xml:space="preserve"> следующие виды наказаний:</w:t>
      </w:r>
    </w:p>
    <w:p w:rsidR="008A4C0A" w:rsidRPr="00EA2E2B" w:rsidRDefault="008A4C0A" w:rsidP="00EE0B77">
      <w:pPr>
        <w:pStyle w:val="a5"/>
        <w:numPr>
          <w:ilvl w:val="0"/>
          <w:numId w:val="3"/>
        </w:numPr>
        <w:rPr>
          <w:rFonts w:ascii="Times New Roman" w:hAnsi="Times New Roman"/>
          <w:sz w:val="25"/>
          <w:szCs w:val="24"/>
        </w:rPr>
      </w:pPr>
      <w:r w:rsidRPr="00EA2E2B">
        <w:rPr>
          <w:rFonts w:ascii="Times New Roman" w:hAnsi="Times New Roman"/>
          <w:sz w:val="25"/>
          <w:szCs w:val="24"/>
        </w:rPr>
        <w:t>штраф в размере до 120 тыс. руб.;</w:t>
      </w:r>
    </w:p>
    <w:p w:rsidR="008A4C0A" w:rsidRPr="00EA2E2B" w:rsidRDefault="008A4C0A" w:rsidP="00EE0B77">
      <w:pPr>
        <w:pStyle w:val="a5"/>
        <w:numPr>
          <w:ilvl w:val="0"/>
          <w:numId w:val="3"/>
        </w:numPr>
        <w:rPr>
          <w:rFonts w:ascii="Times New Roman" w:hAnsi="Times New Roman"/>
          <w:sz w:val="25"/>
          <w:szCs w:val="24"/>
        </w:rPr>
      </w:pPr>
      <w:r w:rsidRPr="00EA2E2B">
        <w:rPr>
          <w:rFonts w:ascii="Times New Roman" w:hAnsi="Times New Roman"/>
          <w:sz w:val="25"/>
          <w:szCs w:val="24"/>
        </w:rPr>
        <w:t>штраф в размере зарплаты или иного дохода осужденного, полученного им за период, не превышающий одного года;</w:t>
      </w:r>
    </w:p>
    <w:p w:rsidR="008A4C0A" w:rsidRPr="00EA2E2B" w:rsidRDefault="008A4C0A" w:rsidP="00EE0B77">
      <w:pPr>
        <w:pStyle w:val="a5"/>
        <w:numPr>
          <w:ilvl w:val="0"/>
          <w:numId w:val="3"/>
        </w:numPr>
        <w:rPr>
          <w:rFonts w:ascii="Times New Roman" w:hAnsi="Times New Roman"/>
          <w:sz w:val="25"/>
          <w:szCs w:val="24"/>
        </w:rPr>
      </w:pPr>
      <w:r w:rsidRPr="00EA2E2B">
        <w:rPr>
          <w:rFonts w:ascii="Times New Roman" w:hAnsi="Times New Roman"/>
          <w:sz w:val="25"/>
          <w:szCs w:val="24"/>
        </w:rPr>
        <w:t>обязательные работы продолжительностью до 360 часов;</w:t>
      </w:r>
    </w:p>
    <w:p w:rsidR="008A4C0A" w:rsidRPr="00EA2E2B" w:rsidRDefault="008A4C0A" w:rsidP="00EE0B77">
      <w:pPr>
        <w:pStyle w:val="a5"/>
        <w:numPr>
          <w:ilvl w:val="0"/>
          <w:numId w:val="3"/>
        </w:numPr>
        <w:rPr>
          <w:rFonts w:ascii="Times New Roman" w:hAnsi="Times New Roman"/>
          <w:sz w:val="25"/>
          <w:szCs w:val="24"/>
        </w:rPr>
      </w:pPr>
      <w:r w:rsidRPr="00EA2E2B">
        <w:rPr>
          <w:rFonts w:ascii="Times New Roman" w:hAnsi="Times New Roman"/>
          <w:sz w:val="25"/>
          <w:szCs w:val="24"/>
        </w:rPr>
        <w:t>исправительные работы продолжительностью до 1 года;</w:t>
      </w:r>
    </w:p>
    <w:p w:rsidR="008A4C0A" w:rsidRPr="00EA2E2B" w:rsidRDefault="008A4C0A" w:rsidP="00EE0B77">
      <w:pPr>
        <w:pStyle w:val="a5"/>
        <w:numPr>
          <w:ilvl w:val="0"/>
          <w:numId w:val="3"/>
        </w:numPr>
        <w:rPr>
          <w:rFonts w:ascii="Times New Roman" w:hAnsi="Times New Roman"/>
          <w:sz w:val="25"/>
          <w:szCs w:val="24"/>
        </w:rPr>
      </w:pPr>
      <w:r w:rsidRPr="00EA2E2B">
        <w:rPr>
          <w:rFonts w:ascii="Times New Roman" w:hAnsi="Times New Roman"/>
          <w:sz w:val="25"/>
          <w:szCs w:val="24"/>
        </w:rPr>
        <w:t>ограничение свободы / принудительные работы продолжительностью до 2 лет;</w:t>
      </w:r>
    </w:p>
    <w:p w:rsidR="008A4C0A" w:rsidRPr="00EA2E2B" w:rsidRDefault="008A4C0A" w:rsidP="00EE0B77">
      <w:pPr>
        <w:pStyle w:val="a5"/>
        <w:numPr>
          <w:ilvl w:val="0"/>
          <w:numId w:val="3"/>
        </w:numPr>
        <w:rPr>
          <w:rFonts w:ascii="Times New Roman" w:hAnsi="Times New Roman"/>
          <w:sz w:val="25"/>
          <w:szCs w:val="24"/>
        </w:rPr>
      </w:pPr>
      <w:r w:rsidRPr="00EA2E2B">
        <w:rPr>
          <w:rFonts w:ascii="Times New Roman" w:hAnsi="Times New Roman"/>
          <w:sz w:val="25"/>
          <w:szCs w:val="24"/>
        </w:rPr>
        <w:t>арест продолжительностью до 4 месяцев;</w:t>
      </w:r>
    </w:p>
    <w:p w:rsidR="008A4C0A" w:rsidRPr="00EA2E2B" w:rsidRDefault="008A4C0A" w:rsidP="00EE0B77">
      <w:pPr>
        <w:pStyle w:val="a5"/>
        <w:numPr>
          <w:ilvl w:val="0"/>
          <w:numId w:val="3"/>
        </w:numPr>
        <w:rPr>
          <w:rFonts w:ascii="Times New Roman" w:hAnsi="Times New Roman"/>
          <w:sz w:val="25"/>
          <w:szCs w:val="24"/>
        </w:rPr>
      </w:pPr>
      <w:r w:rsidRPr="00EA2E2B">
        <w:rPr>
          <w:rFonts w:ascii="Times New Roman" w:hAnsi="Times New Roman"/>
          <w:sz w:val="25"/>
          <w:szCs w:val="24"/>
        </w:rPr>
        <w:t>лишение свободы продолжительностью до 2 лет.</w:t>
      </w:r>
    </w:p>
    <w:p w:rsidR="008A4C0A" w:rsidRDefault="008A4C0A" w:rsidP="008A4C0A"/>
    <w:p w:rsidR="008A4C0A" w:rsidRDefault="00EE0B77" w:rsidP="008A4C0A"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661312" behindDoc="0" locked="0" layoutInCell="1" allowOverlap="1" wp14:anchorId="7146F626" wp14:editId="4A5DF6FB">
            <wp:simplePos x="0" y="0"/>
            <wp:positionH relativeFrom="column">
              <wp:posOffset>687070</wp:posOffset>
            </wp:positionH>
            <wp:positionV relativeFrom="paragraph">
              <wp:posOffset>91440</wp:posOffset>
            </wp:positionV>
            <wp:extent cx="819150" cy="866775"/>
            <wp:effectExtent l="0" t="0" r="0" b="9525"/>
            <wp:wrapNone/>
            <wp:docPr id="4" name="Рисунок 4" descr="i?id=fb3d8f723279230fa6583137eff5b475-5888889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?id=fb3d8f723279230fa6583137eff5b475-5888889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4C0A" w:rsidRPr="00EA2E2B" w:rsidRDefault="008A4C0A" w:rsidP="00EE0B77">
      <w:pPr>
        <w:pStyle w:val="msoorganizationname2"/>
        <w:widowControl w:val="0"/>
        <w:jc w:val="right"/>
        <w:rPr>
          <w:rFonts w:ascii="Times New Roman" w:hAnsi="Times New Roman"/>
          <w:sz w:val="22"/>
          <w:szCs w:val="22"/>
          <w14:ligatures w14:val="none"/>
        </w:rPr>
      </w:pPr>
      <w:r w:rsidRPr="00EA2E2B">
        <w:rPr>
          <w:rFonts w:ascii="Times New Roman" w:hAnsi="Times New Roman"/>
          <w:sz w:val="22"/>
          <w:szCs w:val="22"/>
          <w14:ligatures w14:val="none"/>
        </w:rPr>
        <w:t xml:space="preserve">Прокуратура </w:t>
      </w:r>
      <w:r w:rsidRPr="00EA2E2B">
        <w:rPr>
          <w:rFonts w:ascii="Times New Roman" w:hAnsi="Times New Roman"/>
          <w:sz w:val="22"/>
          <w:szCs w:val="22"/>
          <w14:ligatures w14:val="none"/>
        </w:rPr>
        <w:br/>
      </w:r>
      <w:proofErr w:type="spellStart"/>
      <w:r w:rsidR="00404C72">
        <w:rPr>
          <w:rFonts w:ascii="Times New Roman" w:hAnsi="Times New Roman"/>
          <w:sz w:val="22"/>
          <w:szCs w:val="22"/>
          <w14:ligatures w14:val="none"/>
        </w:rPr>
        <w:t>Кильмезского</w:t>
      </w:r>
      <w:proofErr w:type="spellEnd"/>
      <w:r w:rsidRPr="00EA2E2B">
        <w:rPr>
          <w:rFonts w:ascii="Times New Roman" w:hAnsi="Times New Roman"/>
          <w:sz w:val="22"/>
          <w:szCs w:val="22"/>
          <w14:ligatures w14:val="none"/>
        </w:rPr>
        <w:t xml:space="preserve"> района </w:t>
      </w:r>
      <w:r w:rsidRPr="00EA2E2B">
        <w:rPr>
          <w:rFonts w:ascii="Times New Roman" w:hAnsi="Times New Roman"/>
          <w:sz w:val="22"/>
          <w:szCs w:val="22"/>
          <w14:ligatures w14:val="none"/>
        </w:rPr>
        <w:br/>
        <w:t>Кировской области</w:t>
      </w:r>
    </w:p>
    <w:p w:rsidR="00A35E2C" w:rsidRPr="00EA2E2B" w:rsidRDefault="00A35E2C">
      <w:pPr>
        <w:rPr>
          <w:rFonts w:ascii="Times New Roman" w:hAnsi="Times New Roman"/>
          <w:sz w:val="22"/>
          <w:szCs w:val="22"/>
        </w:rPr>
      </w:pPr>
    </w:p>
    <w:p w:rsidR="006B2D12" w:rsidRDefault="006B2D12" w:rsidP="00A35E2C">
      <w:pPr>
        <w:pStyle w:val="msoorganizationname"/>
        <w:widowControl w:val="0"/>
        <w:jc w:val="center"/>
        <w:rPr>
          <w:rFonts w:ascii="Times New Roman" w:hAnsi="Times New Roman"/>
          <w:sz w:val="32"/>
          <w:szCs w:val="32"/>
          <w14:ligatures w14:val="none"/>
        </w:rPr>
      </w:pPr>
    </w:p>
    <w:p w:rsidR="006B2D12" w:rsidRDefault="006B2D12" w:rsidP="00A35E2C">
      <w:pPr>
        <w:pStyle w:val="msoorganizationname"/>
        <w:widowControl w:val="0"/>
        <w:jc w:val="center"/>
        <w:rPr>
          <w:rFonts w:ascii="Times New Roman" w:hAnsi="Times New Roman"/>
          <w:sz w:val="32"/>
          <w:szCs w:val="32"/>
          <w14:ligatures w14:val="none"/>
        </w:rPr>
      </w:pPr>
    </w:p>
    <w:p w:rsidR="00A35E2C" w:rsidRPr="00BE6F7D" w:rsidRDefault="00A35E2C" w:rsidP="00A35E2C">
      <w:pPr>
        <w:pStyle w:val="msoorganizationname"/>
        <w:widowControl w:val="0"/>
        <w:jc w:val="center"/>
        <w:rPr>
          <w:rFonts w:ascii="Times New Roman" w:hAnsi="Times New Roman"/>
          <w:sz w:val="32"/>
          <w:szCs w:val="32"/>
          <w14:ligatures w14:val="none"/>
        </w:rPr>
      </w:pPr>
      <w:r w:rsidRPr="00BE6F7D">
        <w:rPr>
          <w:rFonts w:ascii="Times New Roman" w:hAnsi="Times New Roman"/>
          <w:sz w:val="32"/>
          <w:szCs w:val="32"/>
          <w14:ligatures w14:val="none"/>
        </w:rPr>
        <w:t>ПРОКУРАТУРА</w:t>
      </w:r>
    </w:p>
    <w:p w:rsidR="00A35E2C" w:rsidRPr="00BE6F7D" w:rsidRDefault="00404C72" w:rsidP="00A35E2C">
      <w:pPr>
        <w:pStyle w:val="msoorganizationname"/>
        <w:widowControl w:val="0"/>
        <w:jc w:val="center"/>
        <w:rPr>
          <w:rFonts w:ascii="Times New Roman" w:hAnsi="Times New Roman"/>
          <w:sz w:val="32"/>
          <w:szCs w:val="32"/>
          <w14:ligatures w14:val="none"/>
        </w:rPr>
      </w:pPr>
      <w:proofErr w:type="spellStart"/>
      <w:r>
        <w:rPr>
          <w:rFonts w:ascii="Times New Roman" w:hAnsi="Times New Roman"/>
          <w:sz w:val="32"/>
          <w:szCs w:val="32"/>
          <w14:ligatures w14:val="none"/>
        </w:rPr>
        <w:t>Кильмезского</w:t>
      </w:r>
      <w:proofErr w:type="spellEnd"/>
      <w:r w:rsidR="00A35E2C" w:rsidRPr="00BE6F7D">
        <w:rPr>
          <w:rFonts w:ascii="Times New Roman" w:hAnsi="Times New Roman"/>
          <w:sz w:val="32"/>
          <w:szCs w:val="32"/>
          <w14:ligatures w14:val="none"/>
        </w:rPr>
        <w:t xml:space="preserve"> района</w:t>
      </w:r>
    </w:p>
    <w:p w:rsidR="00A35E2C" w:rsidRPr="00BE6F7D" w:rsidRDefault="00A35E2C" w:rsidP="00A35E2C">
      <w:pPr>
        <w:pStyle w:val="msoorganizationname"/>
        <w:widowControl w:val="0"/>
        <w:jc w:val="center"/>
        <w:rPr>
          <w:rFonts w:ascii="Times New Roman" w:hAnsi="Times New Roman"/>
          <w:sz w:val="32"/>
          <w:szCs w:val="32"/>
          <w14:ligatures w14:val="none"/>
        </w:rPr>
      </w:pPr>
      <w:r w:rsidRPr="00BE6F7D">
        <w:rPr>
          <w:rFonts w:ascii="Times New Roman" w:hAnsi="Times New Roman"/>
          <w:sz w:val="32"/>
          <w:szCs w:val="32"/>
          <w14:ligatures w14:val="none"/>
        </w:rPr>
        <w:t>Кировской области</w:t>
      </w:r>
    </w:p>
    <w:p w:rsidR="00A35E2C" w:rsidRPr="00A35E2C" w:rsidRDefault="00A35E2C" w:rsidP="00A35E2C">
      <w:pPr>
        <w:widowControl w:val="0"/>
        <w:rPr>
          <w:rFonts w:ascii="Times New Roman" w:hAnsi="Times New Roman"/>
          <w:sz w:val="24"/>
          <w:szCs w:val="24"/>
          <w14:ligatures w14:val="none"/>
        </w:rPr>
      </w:pPr>
      <w:r w:rsidRPr="00A35E2C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659264" behindDoc="0" locked="0" layoutInCell="1" allowOverlap="1" wp14:anchorId="58066EC0" wp14:editId="09D3A51A">
            <wp:simplePos x="0" y="0"/>
            <wp:positionH relativeFrom="column">
              <wp:posOffset>1084580</wp:posOffset>
            </wp:positionH>
            <wp:positionV relativeFrom="paragraph">
              <wp:posOffset>161289</wp:posOffset>
            </wp:positionV>
            <wp:extent cx="853440" cy="910999"/>
            <wp:effectExtent l="0" t="0" r="3810" b="3810"/>
            <wp:wrapNone/>
            <wp:docPr id="2" name="Рисунок 2" descr="i?id=fb3d8f723279230fa6583137eff5b475-5888889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?id=fb3d8f723279230fa6583137eff5b475-5888889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149" cy="918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35E2C">
        <w:rPr>
          <w:rFonts w:ascii="Times New Roman" w:hAnsi="Times New Roman"/>
          <w:sz w:val="24"/>
          <w:szCs w:val="24"/>
          <w14:ligatures w14:val="none"/>
        </w:rPr>
        <w:t> </w:t>
      </w:r>
    </w:p>
    <w:p w:rsidR="00A35E2C" w:rsidRPr="00A35E2C" w:rsidRDefault="00A35E2C" w:rsidP="00A35E2C">
      <w:pPr>
        <w:pStyle w:val="msoorganizationname2"/>
        <w:widowControl w:val="0"/>
        <w:rPr>
          <w:rFonts w:ascii="Times New Roman" w:hAnsi="Times New Roman"/>
          <w:sz w:val="24"/>
          <w:szCs w:val="24"/>
          <w14:ligatures w14:val="none"/>
        </w:rPr>
      </w:pPr>
    </w:p>
    <w:p w:rsidR="00A35E2C" w:rsidRPr="00A35E2C" w:rsidRDefault="00A35E2C" w:rsidP="00A35E2C">
      <w:pPr>
        <w:pStyle w:val="msoorganizationname2"/>
        <w:widowControl w:val="0"/>
        <w:rPr>
          <w:rFonts w:ascii="Times New Roman" w:hAnsi="Times New Roman"/>
          <w:sz w:val="24"/>
          <w:szCs w:val="24"/>
          <w14:ligatures w14:val="none"/>
        </w:rPr>
      </w:pPr>
    </w:p>
    <w:p w:rsidR="00A35E2C" w:rsidRPr="00A35E2C" w:rsidRDefault="00A35E2C" w:rsidP="00A35E2C">
      <w:pPr>
        <w:pStyle w:val="msoorganizationname2"/>
        <w:widowControl w:val="0"/>
        <w:rPr>
          <w:rFonts w:ascii="Times New Roman" w:hAnsi="Times New Roman"/>
          <w:sz w:val="24"/>
          <w:szCs w:val="24"/>
          <w14:ligatures w14:val="none"/>
        </w:rPr>
      </w:pPr>
    </w:p>
    <w:p w:rsidR="00A35E2C" w:rsidRPr="00A35E2C" w:rsidRDefault="00A35E2C" w:rsidP="00A35E2C">
      <w:pPr>
        <w:pStyle w:val="msotitle3"/>
        <w:widowControl w:val="0"/>
        <w:rPr>
          <w:rFonts w:ascii="Times New Roman" w:hAnsi="Times New Roman"/>
          <w:sz w:val="24"/>
          <w:szCs w:val="24"/>
          <w14:ligatures w14:val="none"/>
        </w:rPr>
      </w:pPr>
    </w:p>
    <w:p w:rsidR="00A35E2C" w:rsidRPr="00A35E2C" w:rsidRDefault="00A35E2C">
      <w:pPr>
        <w:rPr>
          <w:rFonts w:ascii="Times New Roman" w:hAnsi="Times New Roman"/>
          <w:sz w:val="24"/>
          <w:szCs w:val="24"/>
        </w:rPr>
      </w:pPr>
    </w:p>
    <w:p w:rsidR="00A35E2C" w:rsidRDefault="00A35E2C">
      <w:pPr>
        <w:rPr>
          <w:rFonts w:ascii="Times New Roman" w:hAnsi="Times New Roman"/>
          <w:sz w:val="24"/>
          <w:szCs w:val="24"/>
        </w:rPr>
      </w:pPr>
    </w:p>
    <w:p w:rsidR="00414ABD" w:rsidRPr="00A35E2C" w:rsidRDefault="00414ABD">
      <w:pPr>
        <w:rPr>
          <w:rFonts w:ascii="Times New Roman" w:hAnsi="Times New Roman"/>
          <w:sz w:val="24"/>
          <w:szCs w:val="24"/>
        </w:rPr>
      </w:pPr>
    </w:p>
    <w:p w:rsidR="00A35E2C" w:rsidRPr="006B2D12" w:rsidRDefault="003F307B" w:rsidP="003F307B">
      <w:pPr>
        <w:jc w:val="center"/>
        <w:rPr>
          <w:rFonts w:ascii="Times New Roman" w:hAnsi="Times New Roman"/>
          <w:b/>
          <w:color w:val="1F497D" w:themeColor="text2"/>
          <w:sz w:val="32"/>
          <w:szCs w:val="32"/>
        </w:rPr>
      </w:pPr>
      <w:r w:rsidRPr="006B2D12">
        <w:rPr>
          <w:rFonts w:ascii="Times New Roman" w:hAnsi="Times New Roman"/>
          <w:b/>
          <w:color w:val="1F497D" w:themeColor="text2"/>
          <w:sz w:val="32"/>
          <w:szCs w:val="32"/>
        </w:rPr>
        <w:t xml:space="preserve">МОШЕННИЧЕСТВО: </w:t>
      </w:r>
      <w:r w:rsidRPr="006B2D12">
        <w:rPr>
          <w:rFonts w:ascii="Times New Roman" w:hAnsi="Times New Roman"/>
          <w:b/>
          <w:color w:val="1F497D" w:themeColor="text2"/>
          <w:sz w:val="32"/>
          <w:szCs w:val="32"/>
        </w:rPr>
        <w:br/>
        <w:t>ЧТО ЭТО И КАК С НИМ БОРОТЬСЯ?</w:t>
      </w:r>
    </w:p>
    <w:p w:rsidR="00A35E2C" w:rsidRPr="00A35E2C" w:rsidRDefault="00A35E2C">
      <w:pPr>
        <w:rPr>
          <w:rFonts w:ascii="Times New Roman" w:hAnsi="Times New Roman"/>
          <w:sz w:val="24"/>
          <w:szCs w:val="24"/>
        </w:rPr>
      </w:pPr>
    </w:p>
    <w:p w:rsidR="00A35E2C" w:rsidRPr="00A35E2C" w:rsidRDefault="003F307B">
      <w:pPr>
        <w:rPr>
          <w:rFonts w:ascii="Times New Roman" w:hAnsi="Times New Roman"/>
          <w:sz w:val="24"/>
          <w:szCs w:val="24"/>
        </w:rPr>
      </w:pPr>
      <w:r w:rsidRPr="003F307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6107421B" wp14:editId="6E7FFEBE">
            <wp:extent cx="2959100" cy="1929002"/>
            <wp:effectExtent l="0" t="0" r="0" b="0"/>
            <wp:docPr id="3" name="Рисунок 3" descr="https://nashe-slovo21.ru/wp-content/uploads/2023/01/%D0%BC%D0%BE%D1%88%D0%B5%D0%BD%D0%BD%D0%B8%D0%BA%D0%B8-1024x6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ashe-slovo21.ru/wp-content/uploads/2023/01/%D0%BC%D0%BE%D1%88%D0%B5%D0%BD%D0%BD%D0%B8%D0%BA%D0%B8-1024x66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1929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E2C" w:rsidRPr="00A35E2C" w:rsidRDefault="00A35E2C">
      <w:pPr>
        <w:rPr>
          <w:rFonts w:ascii="Times New Roman" w:hAnsi="Times New Roman"/>
          <w:sz w:val="24"/>
          <w:szCs w:val="24"/>
        </w:rPr>
      </w:pPr>
    </w:p>
    <w:p w:rsidR="003F307B" w:rsidRPr="00A35E2C" w:rsidRDefault="00BE6F7D" w:rsidP="00BE6F7D">
      <w:pPr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пгт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r w:rsidR="00404C72">
        <w:rPr>
          <w:rFonts w:ascii="Times New Roman" w:hAnsi="Times New Roman"/>
          <w:sz w:val="24"/>
          <w:szCs w:val="24"/>
        </w:rPr>
        <w:t>Кильмезь</w:t>
      </w:r>
    </w:p>
    <w:p w:rsidR="00A35E2C" w:rsidRPr="00BE6F7D" w:rsidRDefault="00BE6F7D" w:rsidP="003F307B">
      <w:pPr>
        <w:jc w:val="center"/>
        <w:rPr>
          <w:rFonts w:ascii="Times New Roman" w:hAnsi="Times New Roman"/>
          <w:color w:val="auto"/>
          <w:sz w:val="24"/>
          <w:szCs w:val="24"/>
        </w:rPr>
      </w:pPr>
      <w:r w:rsidRPr="00BE6F7D">
        <w:rPr>
          <w:rFonts w:ascii="Times New Roman" w:hAnsi="Times New Roman"/>
          <w:color w:val="auto"/>
          <w:sz w:val="24"/>
          <w:szCs w:val="24"/>
        </w:rPr>
        <w:t>202</w:t>
      </w:r>
      <w:r w:rsidR="00404C72">
        <w:rPr>
          <w:rFonts w:ascii="Times New Roman" w:hAnsi="Times New Roman"/>
          <w:color w:val="auto"/>
          <w:sz w:val="24"/>
          <w:szCs w:val="24"/>
        </w:rPr>
        <w:t>5</w:t>
      </w:r>
      <w:bookmarkStart w:id="0" w:name="_GoBack"/>
      <w:bookmarkEnd w:id="0"/>
      <w:r w:rsidR="003F307B" w:rsidRPr="00BE6F7D">
        <w:rPr>
          <w:rFonts w:ascii="Times New Roman" w:hAnsi="Times New Roman"/>
          <w:color w:val="auto"/>
          <w:sz w:val="24"/>
          <w:szCs w:val="24"/>
        </w:rPr>
        <w:t xml:space="preserve"> год</w:t>
      </w:r>
    </w:p>
    <w:p w:rsidR="00A35E2C" w:rsidRPr="00A35E2C" w:rsidRDefault="00A35E2C">
      <w:pPr>
        <w:rPr>
          <w:rFonts w:ascii="Times New Roman" w:hAnsi="Times New Roman"/>
          <w:sz w:val="24"/>
          <w:szCs w:val="24"/>
        </w:rPr>
      </w:pPr>
    </w:p>
    <w:p w:rsidR="00A35E2C" w:rsidRPr="00A35E2C" w:rsidRDefault="002E4A61">
      <w:pPr>
        <w:rPr>
          <w:rFonts w:ascii="Times New Roman" w:hAnsi="Times New Roman"/>
          <w:sz w:val="24"/>
          <w:szCs w:val="24"/>
        </w:rPr>
      </w:pPr>
      <w:r w:rsidRPr="002E4A61">
        <w:rPr>
          <w:rFonts w:ascii="Times New Roman" w:hAnsi="Times New Roman"/>
          <w:noProof/>
          <w:sz w:val="24"/>
          <w:szCs w:val="24"/>
        </w:rPr>
        <w:lastRenderedPageBreak/>
        <w:drawing>
          <wp:inline distT="0" distB="0" distL="0" distR="0" wp14:anchorId="62781738" wp14:editId="4705D4CB">
            <wp:extent cx="2959100" cy="185596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59100" cy="1855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5E2C" w:rsidRPr="00A35E2C" w:rsidRDefault="00A35E2C">
      <w:pPr>
        <w:rPr>
          <w:rFonts w:ascii="Times New Roman" w:hAnsi="Times New Roman"/>
          <w:sz w:val="24"/>
          <w:szCs w:val="24"/>
        </w:rPr>
      </w:pPr>
    </w:p>
    <w:p w:rsidR="00A35E2C" w:rsidRDefault="00883090" w:rsidP="00AE608A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365F91" w:themeColor="accent1" w:themeShade="BF"/>
          <w:sz w:val="24"/>
          <w:szCs w:val="24"/>
        </w:rPr>
        <w:t>МОШ</w:t>
      </w:r>
      <w:r w:rsidRPr="002E4A61">
        <w:rPr>
          <w:rFonts w:ascii="Times New Roman" w:hAnsi="Times New Roman"/>
          <w:b/>
          <w:color w:val="365F91" w:themeColor="accent1" w:themeShade="BF"/>
          <w:sz w:val="24"/>
          <w:szCs w:val="24"/>
        </w:rPr>
        <w:t>ЕННИЧЕСТВО</w:t>
      </w:r>
      <w:r w:rsidRPr="00A35E2C">
        <w:rPr>
          <w:rFonts w:ascii="Times New Roman" w:hAnsi="Times New Roman"/>
          <w:sz w:val="24"/>
          <w:szCs w:val="24"/>
        </w:rPr>
        <w:t xml:space="preserve"> </w:t>
      </w:r>
      <w:r w:rsidR="00A35E2C" w:rsidRPr="003F307B">
        <w:rPr>
          <w:rFonts w:ascii="Times New Roman" w:hAnsi="Times New Roman"/>
          <w:sz w:val="26"/>
          <w:szCs w:val="26"/>
        </w:rPr>
        <w:t>– это преступление, совершаемое при помощи обмана и злоупотребления доверием. Злоумышленники изучают психологию и используют человеческие слабости. Жажда легкой наживы и чрезмерная доверчивость – вот два основных свойства человеческой натуры, которые испол</w:t>
      </w:r>
      <w:r w:rsidR="00727115">
        <w:rPr>
          <w:rFonts w:ascii="Times New Roman" w:hAnsi="Times New Roman"/>
          <w:sz w:val="26"/>
          <w:szCs w:val="26"/>
        </w:rPr>
        <w:t>ьзуются при совершении мошенничества.</w:t>
      </w:r>
    </w:p>
    <w:p w:rsidR="003F307B" w:rsidRDefault="003F307B">
      <w:pPr>
        <w:rPr>
          <w:rFonts w:ascii="Times New Roman" w:hAnsi="Times New Roman"/>
          <w:b/>
          <w:color w:val="4F81BD" w:themeColor="accent1"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3F307B" w:rsidRDefault="003F307B">
      <w:pPr>
        <w:rPr>
          <w:rFonts w:ascii="Times New Roman" w:hAnsi="Times New Roman"/>
          <w:b/>
          <w:color w:val="4F81BD" w:themeColor="accent1"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3F307B" w:rsidRDefault="003F307B">
      <w:pPr>
        <w:rPr>
          <w:rFonts w:ascii="Times New Roman" w:hAnsi="Times New Roman"/>
          <w:b/>
          <w:color w:val="4F81BD" w:themeColor="accent1"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3F307B" w:rsidRDefault="003F307B">
      <w:pPr>
        <w:rPr>
          <w:rFonts w:ascii="Times New Roman" w:hAnsi="Times New Roman"/>
          <w:b/>
          <w:color w:val="4F81BD" w:themeColor="accent1"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3F307B" w:rsidRDefault="003F307B">
      <w:pPr>
        <w:rPr>
          <w:rFonts w:ascii="Times New Roman" w:hAnsi="Times New Roman"/>
          <w:b/>
          <w:color w:val="4F81BD" w:themeColor="accent1"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3F307B" w:rsidRDefault="003F307B">
      <w:pPr>
        <w:rPr>
          <w:rFonts w:ascii="Times New Roman" w:hAnsi="Times New Roman"/>
          <w:b/>
          <w:color w:val="4F81BD" w:themeColor="accent1"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3F307B" w:rsidRDefault="003F307B">
      <w:pPr>
        <w:rPr>
          <w:rFonts w:ascii="Times New Roman" w:hAnsi="Times New Roman"/>
          <w:b/>
          <w:color w:val="4F81BD" w:themeColor="accent1"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727115" w:rsidRDefault="00727115">
      <w:pPr>
        <w:rPr>
          <w:rFonts w:ascii="Times New Roman" w:hAnsi="Times New Roman"/>
          <w:b/>
          <w:color w:val="4F81BD" w:themeColor="accent1"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2E4A61" w:rsidRPr="002E4A61" w:rsidRDefault="00883090">
      <w:pPr>
        <w:rPr>
          <w:rFonts w:ascii="Times New Roman" w:hAnsi="Times New Roman"/>
          <w:b/>
          <w:color w:val="4F81BD" w:themeColor="accent1"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hAnsi="Times New Roman"/>
          <w:b/>
          <w:color w:val="4F81BD" w:themeColor="accent1"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ВИДЫ</w:t>
      </w:r>
      <w:r w:rsidR="002E4A61" w:rsidRPr="002E4A61">
        <w:rPr>
          <w:rFonts w:ascii="Times New Roman" w:hAnsi="Times New Roman"/>
          <w:b/>
          <w:color w:val="4F81BD" w:themeColor="accent1"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МОШЕННИЧЕСТВА.</w:t>
      </w:r>
    </w:p>
    <w:p w:rsidR="00883090" w:rsidRPr="003F307B" w:rsidRDefault="00D2739D" w:rsidP="003F307B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851"/>
        <w:jc w:val="both"/>
        <w:textAlignment w:val="baseline"/>
        <w:rPr>
          <w:rFonts w:ascii="Calibri" w:hAnsi="Calibri" w:cs="Calibri"/>
          <w:kern w:val="0"/>
          <w:sz w:val="25"/>
          <w:szCs w:val="25"/>
          <w14:ligatures w14:val="none"/>
          <w14:cntxtAlts w14:val="0"/>
        </w:rPr>
      </w:pPr>
      <w:r w:rsidRPr="003F307B">
        <w:rPr>
          <w:rFonts w:ascii="Times New Roman" w:hAnsi="Times New Roman"/>
          <w:b/>
          <w:color w:val="4F81BD" w:themeColor="accent1"/>
          <w:kern w:val="0"/>
          <w:sz w:val="25"/>
          <w:szCs w:val="25"/>
          <w:bdr w:val="none" w:sz="0" w:space="0" w:color="auto" w:frame="1"/>
          <w:shd w:val="clear" w:color="auto" w:fill="FFFFFF"/>
          <w14:ligatures w14:val="none"/>
          <w14:cntxtAlts w14:val="0"/>
        </w:rPr>
        <w:t>Фишинг</w:t>
      </w:r>
      <w:r w:rsidRPr="003F307B">
        <w:rPr>
          <w:rFonts w:ascii="Times New Roman" w:hAnsi="Times New Roman"/>
          <w:kern w:val="0"/>
          <w:sz w:val="25"/>
          <w:szCs w:val="25"/>
          <w:bdr w:val="none" w:sz="0" w:space="0" w:color="auto" w:frame="1"/>
          <w:shd w:val="clear" w:color="auto" w:fill="FFFFFF"/>
          <w14:ligatures w14:val="none"/>
          <w14:cntxtAlts w14:val="0"/>
        </w:rPr>
        <w:t xml:space="preserve"> — </w:t>
      </w:r>
      <w:r w:rsidR="00883090" w:rsidRPr="003F307B">
        <w:rPr>
          <w:rFonts w:ascii="Times New Roman" w:hAnsi="Times New Roman"/>
          <w:kern w:val="0"/>
          <w:sz w:val="25"/>
          <w:szCs w:val="25"/>
          <w:bdr w:val="none" w:sz="0" w:space="0" w:color="auto" w:frame="1"/>
          <w:shd w:val="clear" w:color="auto" w:fill="FFFFFF"/>
          <w14:ligatures w14:val="none"/>
          <w14:cntxtAlts w14:val="0"/>
        </w:rPr>
        <w:t>это метод мошенничества, при котором злоумышленник пытается получить личную информацию, такую как пароли, номера кредитных карт и другие данные, представляясь легитимным и доверенным источником. Это может происходить через фальшивые веб-сайты, электронные письма или сообщения.</w:t>
      </w:r>
    </w:p>
    <w:p w:rsidR="00D2739D" w:rsidRPr="00D2739D" w:rsidRDefault="00D2739D" w:rsidP="003F307B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993"/>
        <w:jc w:val="both"/>
        <w:textAlignment w:val="baseline"/>
        <w:rPr>
          <w:rFonts w:ascii="Calibri" w:hAnsi="Calibri" w:cs="Calibri"/>
          <w:kern w:val="0"/>
          <w:sz w:val="25"/>
          <w:szCs w:val="25"/>
          <w14:ligatures w14:val="none"/>
          <w14:cntxtAlts w14:val="0"/>
        </w:rPr>
      </w:pPr>
      <w:proofErr w:type="spellStart"/>
      <w:r w:rsidRPr="003F307B">
        <w:rPr>
          <w:rFonts w:ascii="Times New Roman" w:hAnsi="Times New Roman"/>
          <w:b/>
          <w:color w:val="4F81BD" w:themeColor="accent1"/>
          <w:kern w:val="0"/>
          <w:sz w:val="25"/>
          <w:szCs w:val="25"/>
          <w:bdr w:val="none" w:sz="0" w:space="0" w:color="auto" w:frame="1"/>
          <w:shd w:val="clear" w:color="auto" w:fill="FFFFFF"/>
          <w14:ligatures w14:val="none"/>
          <w14:cntxtAlts w14:val="0"/>
        </w:rPr>
        <w:t>Вишинг</w:t>
      </w:r>
      <w:proofErr w:type="spellEnd"/>
      <w:r w:rsidRPr="003F307B">
        <w:rPr>
          <w:rFonts w:ascii="Times New Roman" w:hAnsi="Times New Roman"/>
          <w:kern w:val="0"/>
          <w:sz w:val="25"/>
          <w:szCs w:val="25"/>
          <w:bdr w:val="none" w:sz="0" w:space="0" w:color="auto" w:frame="1"/>
          <w:shd w:val="clear" w:color="auto" w:fill="FFFFFF"/>
          <w14:ligatures w14:val="none"/>
          <w14:cntxtAlts w14:val="0"/>
        </w:rPr>
        <w:t xml:space="preserve"> — это один из методов мошенничества с использованием социальной инженерии, который заключается в том, что злоумышленники, используя телефонную коммуникацию и играя определенную роль (сотр</w:t>
      </w:r>
      <w:r w:rsidR="003F307B" w:rsidRPr="003F307B">
        <w:rPr>
          <w:rFonts w:ascii="Times New Roman" w:hAnsi="Times New Roman"/>
          <w:kern w:val="0"/>
          <w:sz w:val="25"/>
          <w:szCs w:val="25"/>
          <w:bdr w:val="none" w:sz="0" w:space="0" w:color="auto" w:frame="1"/>
          <w:shd w:val="clear" w:color="auto" w:fill="FFFFFF"/>
          <w14:ligatures w14:val="none"/>
          <w14:cntxtAlts w14:val="0"/>
        </w:rPr>
        <w:t>удника банка, покупателя</w:t>
      </w:r>
      <w:r w:rsidRPr="003F307B">
        <w:rPr>
          <w:rFonts w:ascii="Times New Roman" w:hAnsi="Times New Roman"/>
          <w:kern w:val="0"/>
          <w:sz w:val="25"/>
          <w:szCs w:val="25"/>
          <w:bdr w:val="none" w:sz="0" w:space="0" w:color="auto" w:frame="1"/>
          <w:shd w:val="clear" w:color="auto" w:fill="FFFFFF"/>
          <w14:ligatures w14:val="none"/>
          <w14:cntxtAlts w14:val="0"/>
        </w:rPr>
        <w:t>), под разными предлогами выманивают у держателя платежной карты конфиденциальную информацию или стимулируют к совершению определенных действий со своим карточным счетом / платежной картой.</w:t>
      </w:r>
    </w:p>
    <w:p w:rsidR="00D2739D" w:rsidRPr="00D2739D" w:rsidRDefault="00D2739D" w:rsidP="00D2739D">
      <w:pPr>
        <w:numPr>
          <w:ilvl w:val="0"/>
          <w:numId w:val="1"/>
        </w:numPr>
        <w:spacing w:after="0" w:line="240" w:lineRule="auto"/>
        <w:ind w:left="0" w:firstLine="850"/>
        <w:jc w:val="both"/>
        <w:textAlignment w:val="baseline"/>
        <w:rPr>
          <w:rFonts w:ascii="Calibri" w:hAnsi="Calibri" w:cs="Calibri"/>
          <w:kern w:val="0"/>
          <w:sz w:val="25"/>
          <w:szCs w:val="25"/>
          <w14:ligatures w14:val="none"/>
          <w14:cntxtAlts w14:val="0"/>
        </w:rPr>
      </w:pPr>
      <w:proofErr w:type="spellStart"/>
      <w:r w:rsidRPr="003F307B">
        <w:rPr>
          <w:rFonts w:ascii="Times New Roman" w:hAnsi="Times New Roman"/>
          <w:b/>
          <w:color w:val="4F81BD" w:themeColor="accent1"/>
          <w:kern w:val="0"/>
          <w:sz w:val="25"/>
          <w:szCs w:val="25"/>
          <w:bdr w:val="none" w:sz="0" w:space="0" w:color="auto" w:frame="1"/>
          <w:shd w:val="clear" w:color="auto" w:fill="FFFFFF"/>
          <w14:ligatures w14:val="none"/>
          <w14:cntxtAlts w14:val="0"/>
        </w:rPr>
        <w:t>Фарминг</w:t>
      </w:r>
      <w:proofErr w:type="spellEnd"/>
      <w:r w:rsidRPr="003F307B">
        <w:rPr>
          <w:rFonts w:ascii="Times New Roman" w:hAnsi="Times New Roman"/>
          <w:kern w:val="0"/>
          <w:sz w:val="25"/>
          <w:szCs w:val="25"/>
          <w:bdr w:val="none" w:sz="0" w:space="0" w:color="auto" w:frame="1"/>
          <w:shd w:val="clear" w:color="auto" w:fill="FFFFFF"/>
          <w14:ligatures w14:val="none"/>
          <w14:cntxtAlts w14:val="0"/>
        </w:rPr>
        <w:t xml:space="preserve"> — это процедура скрытного перенаправления жертвы на ложный IP-адрес. Для этого может использоваться навигационная структура.</w:t>
      </w:r>
    </w:p>
    <w:p w:rsidR="00D2739D" w:rsidRPr="003F307B" w:rsidRDefault="00D2739D" w:rsidP="00D2739D">
      <w:pPr>
        <w:numPr>
          <w:ilvl w:val="0"/>
          <w:numId w:val="1"/>
        </w:numPr>
        <w:spacing w:after="0" w:line="240" w:lineRule="auto"/>
        <w:ind w:left="0" w:firstLine="850"/>
        <w:jc w:val="both"/>
        <w:textAlignment w:val="baseline"/>
        <w:rPr>
          <w:rFonts w:ascii="Calibri" w:hAnsi="Calibri" w:cs="Calibri"/>
          <w:kern w:val="0"/>
          <w:sz w:val="25"/>
          <w:szCs w:val="25"/>
          <w14:ligatures w14:val="none"/>
          <w14:cntxtAlts w14:val="0"/>
        </w:rPr>
      </w:pPr>
      <w:proofErr w:type="spellStart"/>
      <w:r w:rsidRPr="003F307B">
        <w:rPr>
          <w:rFonts w:ascii="Times New Roman" w:hAnsi="Times New Roman"/>
          <w:b/>
          <w:color w:val="4F81BD" w:themeColor="accent1"/>
          <w:kern w:val="0"/>
          <w:sz w:val="25"/>
          <w:szCs w:val="25"/>
          <w:bdr w:val="none" w:sz="0" w:space="0" w:color="auto" w:frame="1"/>
          <w:shd w:val="clear" w:color="auto" w:fill="FFFFFF"/>
          <w14:ligatures w14:val="none"/>
          <w14:cntxtAlts w14:val="0"/>
        </w:rPr>
        <w:t>Кликфрод</w:t>
      </w:r>
      <w:proofErr w:type="spellEnd"/>
      <w:r w:rsidRPr="003F307B">
        <w:rPr>
          <w:rFonts w:ascii="Times New Roman" w:hAnsi="Times New Roman"/>
          <w:b/>
          <w:color w:val="4F81BD" w:themeColor="accent1"/>
          <w:kern w:val="0"/>
          <w:sz w:val="25"/>
          <w:szCs w:val="25"/>
          <w:bdr w:val="none" w:sz="0" w:space="0" w:color="auto" w:frame="1"/>
          <w:shd w:val="clear" w:color="auto" w:fill="FFFFFF"/>
          <w14:ligatures w14:val="none"/>
          <w14:cntxtAlts w14:val="0"/>
        </w:rPr>
        <w:t xml:space="preserve"> </w:t>
      </w:r>
      <w:r w:rsidRPr="003F307B">
        <w:rPr>
          <w:rFonts w:ascii="Times New Roman" w:hAnsi="Times New Roman"/>
          <w:kern w:val="0"/>
          <w:sz w:val="25"/>
          <w:szCs w:val="25"/>
          <w:bdr w:val="none" w:sz="0" w:space="0" w:color="auto" w:frame="1"/>
          <w:shd w:val="clear" w:color="auto" w:fill="FFFFFF"/>
          <w14:ligatures w14:val="none"/>
          <w14:cntxtAlts w14:val="0"/>
        </w:rPr>
        <w:t>— один из видов сетевого мошенничества, представляющий собой обманные клики на рекламную ссылку лицом, не заинтересованным в рекламном объявлении.</w:t>
      </w:r>
    </w:p>
    <w:p w:rsidR="003F307B" w:rsidRDefault="003F307B" w:rsidP="003F307B">
      <w:pPr>
        <w:spacing w:after="0" w:line="240" w:lineRule="auto"/>
        <w:jc w:val="both"/>
        <w:textAlignment w:val="baseline"/>
        <w:rPr>
          <w:rFonts w:ascii="Calibri" w:hAnsi="Calibri" w:cs="Calibri"/>
          <w:kern w:val="0"/>
          <w:sz w:val="25"/>
          <w:szCs w:val="25"/>
          <w14:ligatures w14:val="none"/>
          <w14:cntxtAlts w14:val="0"/>
        </w:rPr>
      </w:pPr>
    </w:p>
    <w:p w:rsidR="003F307B" w:rsidRPr="00D2739D" w:rsidRDefault="003F307B" w:rsidP="003F307B">
      <w:pPr>
        <w:spacing w:after="0" w:line="240" w:lineRule="auto"/>
        <w:jc w:val="both"/>
        <w:textAlignment w:val="baseline"/>
        <w:rPr>
          <w:rFonts w:ascii="Calibri" w:hAnsi="Calibri" w:cs="Calibri"/>
          <w:kern w:val="0"/>
          <w:sz w:val="25"/>
          <w:szCs w:val="25"/>
          <w14:ligatures w14:val="none"/>
          <w14:cntxtAlts w14:val="0"/>
        </w:rPr>
      </w:pPr>
    </w:p>
    <w:p w:rsidR="003F307B" w:rsidRDefault="003F307B" w:rsidP="003F307B">
      <w:pPr>
        <w:spacing w:after="0" w:line="240" w:lineRule="auto"/>
        <w:ind w:left="850"/>
        <w:jc w:val="both"/>
        <w:textAlignment w:val="baseline"/>
        <w:rPr>
          <w:rFonts w:ascii="Calibri" w:hAnsi="Calibri" w:cs="Calibri"/>
          <w:kern w:val="0"/>
          <w:sz w:val="25"/>
          <w:szCs w:val="25"/>
          <w14:ligatures w14:val="none"/>
          <w14:cntxtAlts w14:val="0"/>
        </w:rPr>
      </w:pPr>
    </w:p>
    <w:p w:rsidR="003F307B" w:rsidRPr="003F307B" w:rsidRDefault="003F307B" w:rsidP="003F307B">
      <w:pPr>
        <w:spacing w:after="0" w:line="240" w:lineRule="auto"/>
        <w:ind w:left="850"/>
        <w:jc w:val="both"/>
        <w:textAlignment w:val="baseline"/>
        <w:rPr>
          <w:rFonts w:ascii="Calibri" w:hAnsi="Calibri" w:cs="Calibri"/>
          <w:kern w:val="0"/>
          <w:sz w:val="25"/>
          <w:szCs w:val="25"/>
          <w14:ligatures w14:val="none"/>
          <w14:cntxtAlts w14:val="0"/>
        </w:rPr>
      </w:pPr>
    </w:p>
    <w:p w:rsidR="00727115" w:rsidRPr="00727115" w:rsidRDefault="00D2739D" w:rsidP="003F307B">
      <w:pPr>
        <w:numPr>
          <w:ilvl w:val="0"/>
          <w:numId w:val="1"/>
        </w:numPr>
        <w:spacing w:after="0" w:line="240" w:lineRule="auto"/>
        <w:ind w:left="0" w:firstLine="850"/>
        <w:jc w:val="both"/>
        <w:textAlignment w:val="baseline"/>
        <w:rPr>
          <w:rFonts w:ascii="Calibri" w:hAnsi="Calibri" w:cs="Calibri"/>
          <w:kern w:val="0"/>
          <w:sz w:val="25"/>
          <w:szCs w:val="25"/>
          <w14:ligatures w14:val="none"/>
          <w14:cntxtAlts w14:val="0"/>
        </w:rPr>
      </w:pPr>
      <w:r w:rsidRPr="003F307B">
        <w:rPr>
          <w:rFonts w:ascii="Times New Roman" w:hAnsi="Times New Roman"/>
          <w:b/>
          <w:color w:val="4F81BD" w:themeColor="accent1"/>
          <w:kern w:val="0"/>
          <w:sz w:val="25"/>
          <w:szCs w:val="25"/>
          <w:bdr w:val="none" w:sz="0" w:space="0" w:color="auto" w:frame="1"/>
          <w:shd w:val="clear" w:color="auto" w:fill="FFFFFF"/>
          <w14:ligatures w14:val="none"/>
          <w14:cntxtAlts w14:val="0"/>
        </w:rPr>
        <w:t>«Нигерийские письма»</w:t>
      </w:r>
      <w:r w:rsidRPr="003F307B">
        <w:rPr>
          <w:rFonts w:ascii="Times New Roman" w:hAnsi="Times New Roman"/>
          <w:kern w:val="0"/>
          <w:sz w:val="25"/>
          <w:szCs w:val="25"/>
          <w:bdr w:val="none" w:sz="0" w:space="0" w:color="auto" w:frame="1"/>
          <w:shd w:val="clear" w:color="auto" w:fill="FFFFFF"/>
          <w14:ligatures w14:val="none"/>
          <w14:cntxtAlts w14:val="0"/>
        </w:rPr>
        <w:t>— вид мошенничества, получивший наибольшее развитие с появлением массовых рассы</w:t>
      </w:r>
      <w:r w:rsidR="003F307B" w:rsidRPr="003F307B">
        <w:rPr>
          <w:rFonts w:ascii="Times New Roman" w:hAnsi="Times New Roman"/>
          <w:kern w:val="0"/>
          <w:sz w:val="25"/>
          <w:szCs w:val="25"/>
          <w:bdr w:val="none" w:sz="0" w:space="0" w:color="auto" w:frame="1"/>
          <w:shd w:val="clear" w:color="auto" w:fill="FFFFFF"/>
          <w14:ligatures w14:val="none"/>
          <w14:cntxtAlts w14:val="0"/>
        </w:rPr>
        <w:t>лок по электронной почте</w:t>
      </w:r>
      <w:r w:rsidRPr="003F307B">
        <w:rPr>
          <w:rFonts w:ascii="Times New Roman" w:hAnsi="Times New Roman"/>
          <w:kern w:val="0"/>
          <w:sz w:val="25"/>
          <w:szCs w:val="25"/>
          <w:bdr w:val="none" w:sz="0" w:space="0" w:color="auto" w:frame="1"/>
          <w:shd w:val="clear" w:color="auto" w:fill="FFFFFF"/>
          <w14:ligatures w14:val="none"/>
          <w14:cntxtAlts w14:val="0"/>
        </w:rPr>
        <w:t xml:space="preserve">. Как правило, мошенники просят у получателя письма помощи в денежных операциях, обещая солидные проценты с сумм. </w:t>
      </w:r>
    </w:p>
    <w:p w:rsidR="003F307B" w:rsidRPr="003F307B" w:rsidRDefault="00D2739D" w:rsidP="00727115">
      <w:pPr>
        <w:spacing w:after="0" w:line="240" w:lineRule="auto"/>
        <w:ind w:firstLine="708"/>
        <w:jc w:val="both"/>
        <w:textAlignment w:val="baseline"/>
        <w:rPr>
          <w:rFonts w:ascii="Calibri" w:hAnsi="Calibri" w:cs="Calibri"/>
          <w:kern w:val="0"/>
          <w:sz w:val="25"/>
          <w:szCs w:val="25"/>
          <w14:ligatures w14:val="none"/>
          <w14:cntxtAlts w14:val="0"/>
        </w:rPr>
      </w:pPr>
      <w:r w:rsidRPr="003F307B">
        <w:rPr>
          <w:rFonts w:ascii="Times New Roman" w:hAnsi="Times New Roman"/>
          <w:kern w:val="0"/>
          <w:sz w:val="25"/>
          <w:szCs w:val="25"/>
          <w:bdr w:val="none" w:sz="0" w:space="0" w:color="auto" w:frame="1"/>
          <w:shd w:val="clear" w:color="auto" w:fill="FFFFFF"/>
          <w14:ligatures w14:val="none"/>
          <w14:cntxtAlts w14:val="0"/>
        </w:rPr>
        <w:t xml:space="preserve">Если получатель согласится участвовать, у него постепенно выманиваются все более крупные суммы денег якобы на оформление сделок, уплату сборов, взятки чиновникам, и т. </w:t>
      </w:r>
      <w:r w:rsidR="003F307B" w:rsidRPr="003F307B">
        <w:rPr>
          <w:rFonts w:ascii="Times New Roman" w:hAnsi="Times New Roman"/>
          <w:kern w:val="0"/>
          <w:sz w:val="25"/>
          <w:szCs w:val="25"/>
          <w:bdr w:val="none" w:sz="0" w:space="0" w:color="auto" w:frame="1"/>
          <w:shd w:val="clear" w:color="auto" w:fill="FFFFFF"/>
          <w14:ligatures w14:val="none"/>
          <w14:cntxtAlts w14:val="0"/>
        </w:rPr>
        <w:t>п.</w:t>
      </w:r>
    </w:p>
    <w:p w:rsidR="003F307B" w:rsidRPr="00D2739D" w:rsidRDefault="003F307B" w:rsidP="003F307B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851"/>
        <w:jc w:val="both"/>
        <w:textAlignment w:val="baseline"/>
        <w:rPr>
          <w:rFonts w:ascii="Times New Roman" w:hAnsi="Times New Roman"/>
          <w:kern w:val="0"/>
          <w:sz w:val="25"/>
          <w:szCs w:val="25"/>
          <w14:ligatures w14:val="none"/>
          <w14:cntxtAlts w14:val="0"/>
        </w:rPr>
      </w:pPr>
      <w:r w:rsidRPr="003F307B">
        <w:rPr>
          <w:rFonts w:ascii="Times New Roman" w:hAnsi="Times New Roman"/>
          <w:b/>
          <w:color w:val="4F81BD" w:themeColor="accent1"/>
          <w:kern w:val="0"/>
          <w:sz w:val="25"/>
          <w:szCs w:val="25"/>
          <w14:ligatures w14:val="none"/>
          <w14:cntxtAlts w14:val="0"/>
        </w:rPr>
        <w:t>Спам</w:t>
      </w:r>
      <w:r w:rsidRPr="003F307B">
        <w:rPr>
          <w:rFonts w:ascii="Times New Roman" w:hAnsi="Times New Roman"/>
          <w:kern w:val="0"/>
          <w:sz w:val="25"/>
          <w:szCs w:val="25"/>
          <w14:ligatures w14:val="none"/>
          <w14:cntxtAlts w14:val="0"/>
        </w:rPr>
        <w:t xml:space="preserve"> — это нежелательные и неприглашенные сообщения, которые могут содержать вирусы, рекламу, ссылки на фальшивые веб-сайты или предложения о мошеннических схемах. Спам может поступать по электронной почте, в социальных сетях, на форумах и других платформах.</w:t>
      </w:r>
    </w:p>
    <w:p w:rsidR="003F307B" w:rsidRPr="00D2739D" w:rsidRDefault="003F307B" w:rsidP="003F307B">
      <w:pPr>
        <w:numPr>
          <w:ilvl w:val="0"/>
          <w:numId w:val="1"/>
        </w:numPr>
        <w:spacing w:after="0" w:line="240" w:lineRule="auto"/>
        <w:ind w:left="0" w:firstLine="850"/>
        <w:jc w:val="both"/>
        <w:textAlignment w:val="baseline"/>
        <w:rPr>
          <w:rFonts w:ascii="Times New Roman" w:hAnsi="Times New Roman"/>
          <w:b/>
          <w:color w:val="4F81BD" w:themeColor="accent1"/>
          <w:kern w:val="0"/>
          <w:sz w:val="25"/>
          <w:szCs w:val="25"/>
          <w14:ligatures w14:val="none"/>
          <w14:cntxtAlts w14:val="0"/>
        </w:rPr>
      </w:pPr>
      <w:r w:rsidRPr="003F307B">
        <w:rPr>
          <w:rFonts w:ascii="Times New Roman" w:hAnsi="Times New Roman"/>
          <w:b/>
          <w:color w:val="4F81BD" w:themeColor="accent1"/>
          <w:kern w:val="0"/>
          <w:sz w:val="25"/>
          <w:szCs w:val="25"/>
          <w:bdr w:val="none" w:sz="0" w:space="0" w:color="auto" w:frame="1"/>
          <w:shd w:val="clear" w:color="auto" w:fill="FFFFFF"/>
          <w14:ligatures w14:val="none"/>
          <w14:cntxtAlts w14:val="0"/>
        </w:rPr>
        <w:t xml:space="preserve">Мошеннические интернет-магазины - </w:t>
      </w:r>
      <w:r w:rsidRPr="003F307B">
        <w:rPr>
          <w:rFonts w:ascii="Times New Roman" w:hAnsi="Times New Roman"/>
          <w:color w:val="auto"/>
          <w:kern w:val="0"/>
          <w:sz w:val="25"/>
          <w:szCs w:val="25"/>
          <w14:ligatures w14:val="none"/>
          <w14:cntxtAlts w14:val="0"/>
        </w:rPr>
        <w:t>мошенники могут создавать поддельные веб-сайты с предложениями по продаже товаров или услуг. Они могут использовать фальшивые фотографии, описания и предложения с низкими ценами для привлечения покупателей. После получения платежа мошенники не отправляют товар или предоставляют услугу низкого качества.</w:t>
      </w:r>
    </w:p>
    <w:p w:rsidR="002E4A61" w:rsidRPr="00A35E2C" w:rsidRDefault="002E4A61" w:rsidP="002E4A61">
      <w:pPr>
        <w:rPr>
          <w:rFonts w:ascii="Times New Roman" w:hAnsi="Times New Roman"/>
          <w:sz w:val="24"/>
          <w:szCs w:val="24"/>
        </w:rPr>
      </w:pPr>
    </w:p>
    <w:sectPr w:rsidR="002E4A61" w:rsidRPr="00A35E2C" w:rsidSect="00A35E2C">
      <w:pgSz w:w="16838" w:h="11906" w:orient="landscape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240668"/>
    <w:multiLevelType w:val="hybridMultilevel"/>
    <w:tmpl w:val="E4BC8ED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F451E6"/>
    <w:multiLevelType w:val="multilevel"/>
    <w:tmpl w:val="6778D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FE0060"/>
    <w:multiLevelType w:val="hybridMultilevel"/>
    <w:tmpl w:val="3510F2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5E2C"/>
    <w:rsid w:val="002E4A61"/>
    <w:rsid w:val="003F307B"/>
    <w:rsid w:val="00404C72"/>
    <w:rsid w:val="00414ABD"/>
    <w:rsid w:val="005C4A79"/>
    <w:rsid w:val="006B2D12"/>
    <w:rsid w:val="00727115"/>
    <w:rsid w:val="00883090"/>
    <w:rsid w:val="008A4C0A"/>
    <w:rsid w:val="00A05A4F"/>
    <w:rsid w:val="00A35E2C"/>
    <w:rsid w:val="00AE608A"/>
    <w:rsid w:val="00BE6F7D"/>
    <w:rsid w:val="00D2739D"/>
    <w:rsid w:val="00EA2E2B"/>
    <w:rsid w:val="00EE0B77"/>
    <w:rsid w:val="00EF6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13FE1"/>
  <w15:docId w15:val="{CA8BDFE7-E229-4FD9-BFA3-3544B09F1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35E2C"/>
    <w:pPr>
      <w:spacing w:after="120" w:line="264" w:lineRule="auto"/>
    </w:pPr>
    <w:rPr>
      <w:rFonts w:ascii="Garamond" w:eastAsia="Times New Roman" w:hAnsi="Garamond" w:cs="Times New Roman"/>
      <w:color w:val="000000"/>
      <w:kern w:val="28"/>
      <w:sz w:val="20"/>
      <w:szCs w:val="20"/>
      <w:lang w:eastAsia="ru-RU"/>
      <w14:ligatures w14:val="standard"/>
      <w14:cntxtAlt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organizationname2">
    <w:name w:val="msoorganizationname2"/>
    <w:rsid w:val="00A35E2C"/>
    <w:pPr>
      <w:spacing w:after="0" w:line="240" w:lineRule="auto"/>
    </w:pPr>
    <w:rPr>
      <w:rFonts w:ascii="Verdana" w:eastAsia="Times New Roman" w:hAnsi="Verdana" w:cs="Times New Roman"/>
      <w:b/>
      <w:bCs/>
      <w:color w:val="336666"/>
      <w:kern w:val="28"/>
      <w:sz w:val="20"/>
      <w:szCs w:val="20"/>
      <w:lang w:eastAsia="ru-RU"/>
      <w14:ligatures w14:val="standard"/>
      <w14:cntxtAlts/>
    </w:rPr>
  </w:style>
  <w:style w:type="paragraph" w:customStyle="1" w:styleId="msoorganizationname">
    <w:name w:val="msoorganizationname"/>
    <w:rsid w:val="00A35E2C"/>
    <w:pPr>
      <w:spacing w:after="0" w:line="240" w:lineRule="auto"/>
    </w:pPr>
    <w:rPr>
      <w:rFonts w:ascii="Verdana" w:eastAsia="Times New Roman" w:hAnsi="Verdana" w:cs="Times New Roman"/>
      <w:b/>
      <w:bCs/>
      <w:color w:val="336666"/>
      <w:kern w:val="28"/>
      <w:lang w:eastAsia="ru-RU"/>
      <w14:ligatures w14:val="standard"/>
      <w14:cntxtAlts/>
    </w:rPr>
  </w:style>
  <w:style w:type="paragraph" w:customStyle="1" w:styleId="msotitle3">
    <w:name w:val="msotitle3"/>
    <w:rsid w:val="00A35E2C"/>
    <w:pPr>
      <w:spacing w:after="0" w:line="264" w:lineRule="auto"/>
    </w:pPr>
    <w:rPr>
      <w:rFonts w:ascii="Verdana" w:eastAsia="Times New Roman" w:hAnsi="Verdana" w:cs="Times New Roman"/>
      <w:b/>
      <w:bCs/>
      <w:color w:val="336666"/>
      <w:kern w:val="28"/>
      <w:sz w:val="32"/>
      <w:szCs w:val="32"/>
      <w:lang w:eastAsia="ru-RU"/>
      <w14:ligatures w14:val="standard"/>
      <w14:cntxtAlts/>
    </w:rPr>
  </w:style>
  <w:style w:type="paragraph" w:styleId="a3">
    <w:name w:val="Balloon Text"/>
    <w:basedOn w:val="a"/>
    <w:link w:val="a4"/>
    <w:uiPriority w:val="99"/>
    <w:semiHidden/>
    <w:unhideWhenUsed/>
    <w:rsid w:val="00A35E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5E2C"/>
    <w:rPr>
      <w:rFonts w:ascii="Tahoma" w:eastAsia="Times New Roman" w:hAnsi="Tahoma" w:cs="Tahoma"/>
      <w:color w:val="000000"/>
      <w:kern w:val="28"/>
      <w:sz w:val="16"/>
      <w:szCs w:val="16"/>
      <w:lang w:eastAsia="ru-RU"/>
      <w14:ligatures w14:val="standard"/>
      <w14:cntxtAlts/>
    </w:rPr>
  </w:style>
  <w:style w:type="paragraph" w:styleId="a5">
    <w:name w:val="List Paragraph"/>
    <w:basedOn w:val="a"/>
    <w:uiPriority w:val="34"/>
    <w:qFormat/>
    <w:rsid w:val="002E4A61"/>
    <w:pPr>
      <w:ind w:left="720"/>
      <w:contextualSpacing/>
    </w:pPr>
  </w:style>
  <w:style w:type="character" w:customStyle="1" w:styleId="c1">
    <w:name w:val="c1"/>
    <w:basedOn w:val="a0"/>
    <w:rsid w:val="00D273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12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mari_chip1912@mail.ru</dc:creator>
  <cp:lastModifiedBy>Шарапов Демид Сергеевич</cp:lastModifiedBy>
  <cp:revision>10</cp:revision>
  <dcterms:created xsi:type="dcterms:W3CDTF">2023-08-13T17:52:00Z</dcterms:created>
  <dcterms:modified xsi:type="dcterms:W3CDTF">2025-06-09T04:56:00Z</dcterms:modified>
</cp:coreProperties>
</file>