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D7F62" w14:textId="58F09D63" w:rsidR="00ED48AC" w:rsidRDefault="00ED48AC" w:rsidP="007A39DD">
      <w:pPr>
        <w:ind w:right="-284"/>
        <w:jc w:val="center"/>
        <w:rPr>
          <w:b/>
          <w:sz w:val="28"/>
          <w:szCs w:val="28"/>
        </w:rPr>
      </w:pPr>
      <w:r>
        <w:rPr>
          <w:b/>
          <w:sz w:val="28"/>
          <w:szCs w:val="28"/>
        </w:rPr>
        <w:t>АДМИНИСТРАЦИЯ</w:t>
      </w:r>
      <w:r w:rsidR="007A39DD">
        <w:rPr>
          <w:b/>
          <w:sz w:val="28"/>
          <w:szCs w:val="28"/>
        </w:rPr>
        <w:t xml:space="preserve"> РЫБНО-ВАТАЖСКОГО </w:t>
      </w:r>
      <w:r>
        <w:rPr>
          <w:b/>
          <w:sz w:val="28"/>
          <w:szCs w:val="28"/>
        </w:rPr>
        <w:t xml:space="preserve"> СЕЛЬСКОГО ПОСЕЛЕНИЯ</w:t>
      </w:r>
    </w:p>
    <w:p w14:paraId="4BDC9E21" w14:textId="04C90D2A" w:rsidR="00ED48AC" w:rsidRDefault="00575C44" w:rsidP="007A39DD">
      <w:pPr>
        <w:jc w:val="center"/>
        <w:rPr>
          <w:b/>
          <w:sz w:val="28"/>
          <w:szCs w:val="28"/>
        </w:rPr>
      </w:pPr>
      <w:r>
        <w:rPr>
          <w:b/>
          <w:sz w:val="28"/>
          <w:szCs w:val="28"/>
        </w:rPr>
        <w:t xml:space="preserve">КИЛЬМЕЗСКОГО </w:t>
      </w:r>
      <w:r w:rsidR="00ED48AC">
        <w:rPr>
          <w:b/>
          <w:sz w:val="28"/>
          <w:szCs w:val="28"/>
        </w:rPr>
        <w:t xml:space="preserve"> РАЙОНА КИРОВСКОЙ ОБЛАСТИ</w:t>
      </w:r>
    </w:p>
    <w:p w14:paraId="69AB356C" w14:textId="77777777" w:rsidR="00ED48AC" w:rsidRDefault="00ED48AC" w:rsidP="00ED48AC">
      <w:pPr>
        <w:jc w:val="center"/>
        <w:rPr>
          <w:b/>
          <w:sz w:val="28"/>
          <w:szCs w:val="28"/>
        </w:rPr>
      </w:pPr>
    </w:p>
    <w:p w14:paraId="682D5D7A" w14:textId="77777777" w:rsidR="00ED48AC" w:rsidRDefault="00ED48AC" w:rsidP="00ED48AC">
      <w:pPr>
        <w:jc w:val="center"/>
        <w:rPr>
          <w:sz w:val="32"/>
          <w:szCs w:val="32"/>
        </w:rPr>
      </w:pPr>
      <w:r>
        <w:rPr>
          <w:b/>
          <w:sz w:val="32"/>
          <w:szCs w:val="32"/>
        </w:rPr>
        <w:t>ПОСТАНОВЛЕНИЕ</w:t>
      </w:r>
    </w:p>
    <w:p w14:paraId="2F680B15" w14:textId="77777777" w:rsidR="00ED48AC" w:rsidRDefault="00ED48AC" w:rsidP="00ED48AC">
      <w:pPr>
        <w:jc w:val="center"/>
        <w:rPr>
          <w:sz w:val="32"/>
          <w:szCs w:val="32"/>
        </w:rPr>
      </w:pPr>
    </w:p>
    <w:p w14:paraId="457DDE79" w14:textId="2E5A7C51" w:rsidR="00ED48AC" w:rsidRDefault="00C33091" w:rsidP="00ED48AC">
      <w:pPr>
        <w:jc w:val="center"/>
        <w:rPr>
          <w:sz w:val="28"/>
          <w:szCs w:val="28"/>
        </w:rPr>
      </w:pPr>
      <w:r>
        <w:rPr>
          <w:sz w:val="28"/>
          <w:szCs w:val="28"/>
        </w:rPr>
        <w:t>0</w:t>
      </w:r>
      <w:r w:rsidR="00E66C37">
        <w:rPr>
          <w:sz w:val="28"/>
          <w:szCs w:val="28"/>
        </w:rPr>
        <w:t>8</w:t>
      </w:r>
      <w:r w:rsidR="00575C44">
        <w:rPr>
          <w:sz w:val="28"/>
          <w:szCs w:val="28"/>
        </w:rPr>
        <w:t>.</w:t>
      </w:r>
      <w:r>
        <w:rPr>
          <w:sz w:val="28"/>
          <w:szCs w:val="28"/>
        </w:rPr>
        <w:t>12</w:t>
      </w:r>
      <w:r w:rsidR="00575C44">
        <w:rPr>
          <w:sz w:val="28"/>
          <w:szCs w:val="28"/>
        </w:rPr>
        <w:t>.202</w:t>
      </w:r>
      <w:r>
        <w:rPr>
          <w:sz w:val="28"/>
          <w:szCs w:val="28"/>
        </w:rPr>
        <w:t>5</w:t>
      </w:r>
      <w:r w:rsidR="00ED48AC">
        <w:rPr>
          <w:sz w:val="28"/>
          <w:szCs w:val="28"/>
        </w:rPr>
        <w:t xml:space="preserve">                                                                                           № </w:t>
      </w:r>
      <w:r>
        <w:rPr>
          <w:sz w:val="28"/>
          <w:szCs w:val="28"/>
        </w:rPr>
        <w:t>1</w:t>
      </w:r>
      <w:r w:rsidR="00E66C37">
        <w:rPr>
          <w:sz w:val="28"/>
          <w:szCs w:val="28"/>
        </w:rPr>
        <w:t>10</w:t>
      </w:r>
    </w:p>
    <w:p w14:paraId="08CCAA7E" w14:textId="5941D978" w:rsidR="00ED48AC" w:rsidRDefault="00575C44" w:rsidP="00ED48AC">
      <w:pPr>
        <w:jc w:val="center"/>
        <w:rPr>
          <w:sz w:val="28"/>
          <w:szCs w:val="28"/>
        </w:rPr>
      </w:pPr>
      <w:r>
        <w:rPr>
          <w:sz w:val="28"/>
          <w:szCs w:val="28"/>
        </w:rPr>
        <w:t>д.</w:t>
      </w:r>
      <w:r w:rsidR="007A39DD">
        <w:rPr>
          <w:sz w:val="28"/>
          <w:szCs w:val="28"/>
        </w:rPr>
        <w:t xml:space="preserve">Рыбная Ватага </w:t>
      </w:r>
    </w:p>
    <w:p w14:paraId="2EB551C8" w14:textId="77777777" w:rsidR="00ED48AC" w:rsidRPr="0050321C" w:rsidRDefault="00ED48AC" w:rsidP="00ED48AC"/>
    <w:p w14:paraId="7D0F2D5C" w14:textId="77777777" w:rsidR="004031A4" w:rsidRDefault="004031A4" w:rsidP="004031A4">
      <w:pPr>
        <w:tabs>
          <w:tab w:val="left" w:pos="9498"/>
        </w:tabs>
        <w:ind w:right="141"/>
        <w:jc w:val="center"/>
        <w:rPr>
          <w:b/>
          <w:sz w:val="28"/>
          <w:szCs w:val="28"/>
          <w:lang w:eastAsia="ru-RU"/>
        </w:rPr>
      </w:pPr>
      <w:r>
        <w:rPr>
          <w:b/>
          <w:sz w:val="28"/>
          <w:szCs w:val="28"/>
          <w:lang w:eastAsia="ru-RU"/>
        </w:rPr>
        <w:t xml:space="preserve">О межведомственной комиссии </w:t>
      </w:r>
    </w:p>
    <w:p w14:paraId="4A4C1C1B" w14:textId="77777777" w:rsidR="004031A4" w:rsidRDefault="004031A4" w:rsidP="004031A4">
      <w:pPr>
        <w:tabs>
          <w:tab w:val="left" w:pos="9498"/>
        </w:tabs>
        <w:ind w:right="141"/>
        <w:jc w:val="center"/>
        <w:rPr>
          <w:b/>
          <w:sz w:val="28"/>
          <w:szCs w:val="28"/>
          <w:lang w:eastAsia="ru-RU"/>
        </w:rPr>
      </w:pPr>
      <w:r>
        <w:rPr>
          <w:b/>
          <w:sz w:val="28"/>
          <w:szCs w:val="28"/>
          <w:lang w:eastAsia="ru-RU"/>
        </w:rPr>
        <w:t>по признанию жилых домов (жилых помещений)</w:t>
      </w:r>
    </w:p>
    <w:p w14:paraId="64DF110C" w14:textId="77777777" w:rsidR="004031A4" w:rsidRDefault="004031A4" w:rsidP="004031A4">
      <w:pPr>
        <w:tabs>
          <w:tab w:val="left" w:pos="9498"/>
        </w:tabs>
        <w:ind w:right="141"/>
        <w:jc w:val="center"/>
        <w:rPr>
          <w:b/>
          <w:sz w:val="28"/>
          <w:szCs w:val="28"/>
          <w:lang w:eastAsia="ru-RU"/>
        </w:rPr>
      </w:pPr>
      <w:r>
        <w:rPr>
          <w:b/>
          <w:sz w:val="28"/>
          <w:szCs w:val="28"/>
          <w:lang w:eastAsia="ru-RU"/>
        </w:rPr>
        <w:t xml:space="preserve"> пригодными (непригодными) для проживания, </w:t>
      </w:r>
    </w:p>
    <w:p w14:paraId="5C9DE002" w14:textId="543289EE" w:rsidR="004031A4" w:rsidRDefault="004031A4" w:rsidP="004031A4">
      <w:pPr>
        <w:tabs>
          <w:tab w:val="left" w:pos="9498"/>
        </w:tabs>
        <w:ind w:right="141"/>
        <w:jc w:val="center"/>
        <w:rPr>
          <w:b/>
          <w:sz w:val="28"/>
          <w:szCs w:val="28"/>
          <w:lang w:eastAsia="ru-RU"/>
        </w:rPr>
      </w:pPr>
      <w:r>
        <w:rPr>
          <w:b/>
          <w:sz w:val="28"/>
          <w:szCs w:val="28"/>
          <w:lang w:eastAsia="ru-RU"/>
        </w:rPr>
        <w:t xml:space="preserve">многоквартирных жилых домов аварийными и подлежащими сносу </w:t>
      </w:r>
      <w:r w:rsidR="00084F4D">
        <w:rPr>
          <w:b/>
          <w:sz w:val="28"/>
          <w:szCs w:val="28"/>
          <w:lang w:eastAsia="ru-RU"/>
        </w:rPr>
        <w:t xml:space="preserve">или реконструкции на территории </w:t>
      </w:r>
      <w:r w:rsidR="007A39DD">
        <w:rPr>
          <w:b/>
          <w:sz w:val="28"/>
          <w:szCs w:val="28"/>
          <w:lang w:eastAsia="ru-RU"/>
        </w:rPr>
        <w:t>Рыбно-Ватажского</w:t>
      </w:r>
      <w:r>
        <w:rPr>
          <w:b/>
          <w:sz w:val="28"/>
          <w:szCs w:val="28"/>
          <w:lang w:eastAsia="ru-RU"/>
        </w:rPr>
        <w:t xml:space="preserve"> сельского поселения </w:t>
      </w:r>
      <w:r w:rsidR="00575C44">
        <w:rPr>
          <w:b/>
          <w:sz w:val="28"/>
          <w:szCs w:val="28"/>
          <w:lang w:eastAsia="ru-RU"/>
        </w:rPr>
        <w:t>Кильмезского</w:t>
      </w:r>
      <w:r>
        <w:rPr>
          <w:b/>
          <w:sz w:val="28"/>
          <w:szCs w:val="28"/>
          <w:lang w:eastAsia="ru-RU"/>
        </w:rPr>
        <w:t xml:space="preserve"> района Кировской области</w:t>
      </w:r>
    </w:p>
    <w:p w14:paraId="2FA7A716" w14:textId="77777777" w:rsidR="004031A4" w:rsidRDefault="004031A4" w:rsidP="004031A4">
      <w:pPr>
        <w:tabs>
          <w:tab w:val="left" w:pos="9498"/>
        </w:tabs>
        <w:ind w:right="141"/>
        <w:jc w:val="center"/>
        <w:rPr>
          <w:lang w:eastAsia="ru-RU"/>
        </w:rPr>
      </w:pPr>
    </w:p>
    <w:p w14:paraId="4DC1C238" w14:textId="4158D17E" w:rsidR="004031A4" w:rsidRDefault="004031A4" w:rsidP="00255850">
      <w:pPr>
        <w:keepNext/>
        <w:keepLines/>
        <w:shd w:val="clear" w:color="auto" w:fill="FFFFFF"/>
        <w:tabs>
          <w:tab w:val="left" w:pos="0"/>
        </w:tabs>
        <w:spacing w:line="276" w:lineRule="auto"/>
        <w:jc w:val="both"/>
        <w:outlineLvl w:val="1"/>
        <w:rPr>
          <w:bCs/>
          <w:sz w:val="36"/>
          <w:szCs w:val="36"/>
          <w:lang w:eastAsia="ru-RU"/>
        </w:rPr>
      </w:pPr>
      <w:r>
        <w:rPr>
          <w:bCs/>
          <w:color w:val="000000"/>
          <w:sz w:val="28"/>
          <w:szCs w:val="28"/>
          <w:shd w:val="clear" w:color="auto" w:fill="FFFFFF"/>
          <w:lang w:eastAsia="ru-RU"/>
        </w:rPr>
        <w:tab/>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bCs/>
          <w:color w:val="000000"/>
          <w:sz w:val="28"/>
          <w:szCs w:val="28"/>
          <w:lang w:eastAsia="ru-RU"/>
        </w:rPr>
        <w:t>, адм</w:t>
      </w:r>
      <w:r w:rsidR="00084F4D">
        <w:rPr>
          <w:bCs/>
          <w:color w:val="000000"/>
          <w:sz w:val="28"/>
          <w:szCs w:val="28"/>
          <w:lang w:eastAsia="ru-RU"/>
        </w:rPr>
        <w:t xml:space="preserve">инистрация </w:t>
      </w:r>
      <w:bookmarkStart w:id="0" w:name="_Hlk215825008"/>
      <w:r w:rsidR="007A39DD">
        <w:rPr>
          <w:bCs/>
          <w:color w:val="000000"/>
          <w:sz w:val="28"/>
          <w:szCs w:val="28"/>
          <w:lang w:eastAsia="ru-RU"/>
        </w:rPr>
        <w:t>Рыбно-Ватажского</w:t>
      </w:r>
      <w:r>
        <w:rPr>
          <w:bCs/>
          <w:color w:val="000000"/>
          <w:sz w:val="28"/>
          <w:szCs w:val="28"/>
          <w:lang w:eastAsia="ru-RU"/>
        </w:rPr>
        <w:t xml:space="preserve"> </w:t>
      </w:r>
      <w:bookmarkEnd w:id="0"/>
      <w:r>
        <w:rPr>
          <w:bCs/>
          <w:color w:val="000000"/>
          <w:sz w:val="28"/>
          <w:szCs w:val="28"/>
          <w:lang w:eastAsia="ru-RU"/>
        </w:rPr>
        <w:t>сельского поселения</w:t>
      </w:r>
      <w:r w:rsidR="007A39DD">
        <w:rPr>
          <w:bCs/>
          <w:color w:val="000000"/>
          <w:sz w:val="28"/>
          <w:szCs w:val="28"/>
          <w:lang w:eastAsia="ru-RU"/>
        </w:rPr>
        <w:t xml:space="preserve"> </w:t>
      </w:r>
      <w:r w:rsidR="00084F4D">
        <w:rPr>
          <w:bCs/>
          <w:color w:val="000000"/>
          <w:sz w:val="28"/>
          <w:szCs w:val="28"/>
          <w:lang w:eastAsia="ru-RU"/>
        </w:rPr>
        <w:t xml:space="preserve"> </w:t>
      </w:r>
      <w:r w:rsidR="00575C44">
        <w:rPr>
          <w:bCs/>
          <w:color w:val="000000"/>
          <w:sz w:val="28"/>
          <w:szCs w:val="28"/>
          <w:lang w:eastAsia="ru-RU"/>
        </w:rPr>
        <w:t>Кильмезского</w:t>
      </w:r>
      <w:r w:rsidR="00084F4D">
        <w:rPr>
          <w:bCs/>
          <w:color w:val="000000"/>
          <w:sz w:val="28"/>
          <w:szCs w:val="28"/>
          <w:lang w:eastAsia="ru-RU"/>
        </w:rPr>
        <w:t xml:space="preserve"> района Кировской области</w:t>
      </w:r>
      <w:r>
        <w:rPr>
          <w:bCs/>
          <w:color w:val="000000"/>
          <w:sz w:val="28"/>
          <w:szCs w:val="28"/>
          <w:lang w:eastAsia="ru-RU"/>
        </w:rPr>
        <w:t xml:space="preserve"> </w:t>
      </w:r>
    </w:p>
    <w:p w14:paraId="1D44C646" w14:textId="77777777" w:rsidR="004031A4" w:rsidRDefault="004031A4" w:rsidP="00255850">
      <w:pPr>
        <w:spacing w:line="276" w:lineRule="auto"/>
        <w:jc w:val="both"/>
        <w:rPr>
          <w:lang w:eastAsia="ru-RU"/>
        </w:rPr>
      </w:pPr>
      <w:r>
        <w:rPr>
          <w:color w:val="000000"/>
          <w:sz w:val="28"/>
          <w:szCs w:val="28"/>
          <w:lang w:eastAsia="ru-RU"/>
        </w:rPr>
        <w:t>ПОСТАНОВЛЯЕТ:</w:t>
      </w:r>
    </w:p>
    <w:p w14:paraId="72771C6E" w14:textId="6D2DF631" w:rsidR="004031A4" w:rsidRDefault="00084F4D" w:rsidP="00255850">
      <w:pPr>
        <w:tabs>
          <w:tab w:val="left" w:pos="9498"/>
        </w:tabs>
        <w:spacing w:line="276" w:lineRule="auto"/>
        <w:ind w:right="141"/>
        <w:jc w:val="both"/>
        <w:rPr>
          <w:color w:val="000000"/>
          <w:sz w:val="28"/>
          <w:szCs w:val="28"/>
          <w:lang w:eastAsia="ru-RU"/>
        </w:rPr>
      </w:pPr>
      <w:r>
        <w:rPr>
          <w:color w:val="000000"/>
          <w:sz w:val="28"/>
          <w:szCs w:val="28"/>
          <w:lang w:eastAsia="ru-RU"/>
        </w:rPr>
        <w:t xml:space="preserve">   </w:t>
      </w:r>
      <w:r w:rsidR="004031A4">
        <w:rPr>
          <w:color w:val="000000"/>
          <w:sz w:val="28"/>
          <w:szCs w:val="28"/>
          <w:lang w:eastAsia="ru-RU"/>
        </w:rPr>
        <w:t>1. Утвердить Положение о межведомственной комиссии по признанию жилых домов (жилых помещений) пригодными (непригодными) для проживания, многоквартирных жилых домов аварийными и подлежащими сносу или реконстру</w:t>
      </w:r>
      <w:r>
        <w:rPr>
          <w:color w:val="000000"/>
          <w:sz w:val="28"/>
          <w:szCs w:val="28"/>
          <w:lang w:eastAsia="ru-RU"/>
        </w:rPr>
        <w:t xml:space="preserve">кции на территории </w:t>
      </w:r>
      <w:r w:rsidR="007A39DD" w:rsidRPr="007A39DD">
        <w:rPr>
          <w:color w:val="000000"/>
          <w:sz w:val="28"/>
          <w:szCs w:val="28"/>
          <w:lang w:eastAsia="ru-RU"/>
        </w:rPr>
        <w:t>Рыбно-Ватажского</w:t>
      </w:r>
      <w:r w:rsidR="004031A4">
        <w:rPr>
          <w:color w:val="000000"/>
          <w:sz w:val="28"/>
          <w:szCs w:val="28"/>
          <w:lang w:eastAsia="ru-RU"/>
        </w:rPr>
        <w:t xml:space="preserve"> сельского поселения </w:t>
      </w:r>
      <w:r w:rsidR="00575C44">
        <w:rPr>
          <w:color w:val="000000"/>
          <w:sz w:val="28"/>
          <w:szCs w:val="28"/>
          <w:lang w:eastAsia="ru-RU"/>
        </w:rPr>
        <w:t>Кильмезского</w:t>
      </w:r>
      <w:r w:rsidR="004031A4">
        <w:rPr>
          <w:color w:val="000000"/>
          <w:sz w:val="28"/>
          <w:szCs w:val="28"/>
          <w:lang w:eastAsia="ru-RU"/>
        </w:rPr>
        <w:t xml:space="preserve"> района Кировской области, согласно Приложению № 1.</w:t>
      </w:r>
    </w:p>
    <w:p w14:paraId="5E8AA038" w14:textId="170A2407" w:rsidR="004031A4" w:rsidRDefault="00084F4D" w:rsidP="00255850">
      <w:pPr>
        <w:tabs>
          <w:tab w:val="left" w:pos="9498"/>
        </w:tabs>
        <w:spacing w:line="276" w:lineRule="auto"/>
        <w:ind w:right="141"/>
        <w:jc w:val="both"/>
        <w:rPr>
          <w:color w:val="000000"/>
          <w:sz w:val="28"/>
          <w:szCs w:val="28"/>
          <w:lang w:eastAsia="ru-RU"/>
        </w:rPr>
      </w:pPr>
      <w:r>
        <w:rPr>
          <w:color w:val="000000"/>
          <w:sz w:val="28"/>
          <w:szCs w:val="28"/>
          <w:lang w:eastAsia="ru-RU"/>
        </w:rPr>
        <w:t xml:space="preserve">   </w:t>
      </w:r>
      <w:r w:rsidR="004031A4">
        <w:rPr>
          <w:color w:val="000000"/>
          <w:sz w:val="28"/>
          <w:szCs w:val="28"/>
          <w:lang w:eastAsia="ru-RU"/>
        </w:rPr>
        <w:t>2.  Утвердить Состав межведомственной комиссии по признанию жилых домов (жилых помещений) пригодными (непригодными) для проживания, многоквартирных жилых домов аварийными и подлежащими сносу или реконстру</w:t>
      </w:r>
      <w:r>
        <w:rPr>
          <w:color w:val="000000"/>
          <w:sz w:val="28"/>
          <w:szCs w:val="28"/>
          <w:lang w:eastAsia="ru-RU"/>
        </w:rPr>
        <w:t xml:space="preserve">кции на территории </w:t>
      </w:r>
      <w:r w:rsidR="007A39DD" w:rsidRPr="007A39DD">
        <w:rPr>
          <w:color w:val="000000"/>
          <w:sz w:val="28"/>
          <w:szCs w:val="28"/>
          <w:lang w:eastAsia="ru-RU"/>
        </w:rPr>
        <w:t>Рыбно-Ватажского</w:t>
      </w:r>
      <w:r w:rsidR="004031A4">
        <w:rPr>
          <w:color w:val="000000"/>
          <w:sz w:val="28"/>
          <w:szCs w:val="28"/>
          <w:lang w:eastAsia="ru-RU"/>
        </w:rPr>
        <w:t xml:space="preserve"> сельского поселения </w:t>
      </w:r>
      <w:r w:rsidR="00575C44">
        <w:rPr>
          <w:color w:val="000000"/>
          <w:sz w:val="28"/>
          <w:szCs w:val="28"/>
          <w:lang w:eastAsia="ru-RU"/>
        </w:rPr>
        <w:t xml:space="preserve">Кильмезского </w:t>
      </w:r>
      <w:r w:rsidR="004031A4">
        <w:rPr>
          <w:color w:val="000000"/>
          <w:sz w:val="28"/>
          <w:szCs w:val="28"/>
          <w:lang w:eastAsia="ru-RU"/>
        </w:rPr>
        <w:t>района Кировской области, согласно Приложению № 2.</w:t>
      </w:r>
    </w:p>
    <w:p w14:paraId="0F0A9F50" w14:textId="233CD445" w:rsidR="006A2A9B" w:rsidRPr="00927136" w:rsidRDefault="00084F4D" w:rsidP="00575C44">
      <w:pPr>
        <w:tabs>
          <w:tab w:val="left" w:pos="9498"/>
        </w:tabs>
        <w:spacing w:line="276" w:lineRule="auto"/>
        <w:ind w:right="141"/>
        <w:jc w:val="both"/>
        <w:rPr>
          <w:sz w:val="28"/>
          <w:szCs w:val="28"/>
        </w:rPr>
      </w:pPr>
      <w:r>
        <w:rPr>
          <w:color w:val="000000"/>
          <w:sz w:val="28"/>
          <w:szCs w:val="28"/>
          <w:lang w:eastAsia="ru-RU"/>
        </w:rPr>
        <w:t xml:space="preserve">   </w:t>
      </w:r>
      <w:r w:rsidR="006A2A9B" w:rsidRPr="00927136">
        <w:rPr>
          <w:sz w:val="28"/>
          <w:szCs w:val="28"/>
          <w:lang w:eastAsia="ru-RU"/>
        </w:rPr>
        <w:t xml:space="preserve">  </w:t>
      </w:r>
      <w:r w:rsidR="0029643F">
        <w:rPr>
          <w:sz w:val="28"/>
          <w:szCs w:val="28"/>
          <w:lang w:eastAsia="ru-RU"/>
        </w:rPr>
        <w:t>3</w:t>
      </w:r>
      <w:r w:rsidR="006A2A9B" w:rsidRPr="00927136">
        <w:rPr>
          <w:sz w:val="28"/>
          <w:szCs w:val="28"/>
          <w:lang w:eastAsia="ru-RU"/>
        </w:rPr>
        <w:t>.</w:t>
      </w:r>
      <w:r w:rsidR="0029643F">
        <w:rPr>
          <w:sz w:val="28"/>
          <w:szCs w:val="28"/>
          <w:lang w:eastAsia="ru-RU"/>
        </w:rPr>
        <w:t xml:space="preserve"> </w:t>
      </w:r>
      <w:r w:rsidR="006A2A9B" w:rsidRPr="00927136">
        <w:rPr>
          <w:sz w:val="28"/>
          <w:szCs w:val="28"/>
          <w:lang w:eastAsia="ru-RU"/>
        </w:rPr>
        <w:t xml:space="preserve">Опубликовать настоящее постановление в Информационном бюллетене и </w:t>
      </w:r>
      <w:r w:rsidR="00255850" w:rsidRPr="00255850">
        <w:rPr>
          <w:rStyle w:val="a5"/>
          <w:i w:val="0"/>
          <w:sz w:val="28"/>
          <w:szCs w:val="28"/>
        </w:rPr>
        <w:t xml:space="preserve">на сайте органов местного самоуправления </w:t>
      </w:r>
      <w:r w:rsidR="007A39DD" w:rsidRPr="007A39DD">
        <w:rPr>
          <w:rStyle w:val="a5"/>
          <w:i w:val="0"/>
          <w:sz w:val="28"/>
          <w:szCs w:val="28"/>
        </w:rPr>
        <w:t>Рыбно-Ватажского</w:t>
      </w:r>
      <w:r w:rsidR="00575C44">
        <w:rPr>
          <w:rStyle w:val="a5"/>
          <w:i w:val="0"/>
          <w:sz w:val="28"/>
          <w:szCs w:val="28"/>
        </w:rPr>
        <w:t xml:space="preserve"> сельское поселение</w:t>
      </w:r>
      <w:r w:rsidR="00255850" w:rsidRPr="00255850">
        <w:rPr>
          <w:rStyle w:val="a5"/>
          <w:i w:val="0"/>
          <w:sz w:val="28"/>
          <w:szCs w:val="28"/>
        </w:rPr>
        <w:t xml:space="preserve"> </w:t>
      </w:r>
      <w:r w:rsidR="00255850" w:rsidRPr="00255850">
        <w:rPr>
          <w:sz w:val="28"/>
          <w:szCs w:val="28"/>
          <w:lang w:eastAsia="zh-CN"/>
        </w:rPr>
        <w:t>в сети «Интернет».</w:t>
      </w:r>
    </w:p>
    <w:p w14:paraId="6823A213" w14:textId="4263AB61" w:rsidR="004031A4" w:rsidRDefault="006A2A9B" w:rsidP="00575C44">
      <w:pPr>
        <w:pStyle w:val="a4"/>
        <w:spacing w:line="276" w:lineRule="auto"/>
        <w:jc w:val="both"/>
        <w:rPr>
          <w:rFonts w:ascii="Times New Roman" w:hAnsi="Times New Roman"/>
          <w:sz w:val="28"/>
          <w:szCs w:val="28"/>
          <w:lang w:eastAsia="ru-RU"/>
        </w:rPr>
      </w:pPr>
      <w:r w:rsidRPr="00927136">
        <w:rPr>
          <w:rFonts w:ascii="Times New Roman" w:hAnsi="Times New Roman"/>
          <w:sz w:val="28"/>
          <w:szCs w:val="28"/>
          <w:lang w:eastAsia="ru-RU"/>
        </w:rPr>
        <w:t xml:space="preserve">   </w:t>
      </w:r>
      <w:r w:rsidR="0029643F">
        <w:rPr>
          <w:rFonts w:ascii="Times New Roman" w:hAnsi="Times New Roman"/>
          <w:sz w:val="28"/>
          <w:szCs w:val="28"/>
          <w:lang w:eastAsia="ru-RU"/>
        </w:rPr>
        <w:t>4.</w:t>
      </w:r>
      <w:r w:rsidRPr="00927136">
        <w:rPr>
          <w:rFonts w:ascii="Times New Roman" w:hAnsi="Times New Roman"/>
          <w:sz w:val="28"/>
          <w:szCs w:val="28"/>
          <w:lang w:eastAsia="ru-RU"/>
        </w:rPr>
        <w:t>Настоящее постановление вступает в силу в соответствии с действующим законодательством.</w:t>
      </w:r>
    </w:p>
    <w:tbl>
      <w:tblPr>
        <w:tblW w:w="10732" w:type="dxa"/>
        <w:tblInd w:w="-100" w:type="dxa"/>
        <w:tblLayout w:type="fixed"/>
        <w:tblCellMar>
          <w:left w:w="0" w:type="dxa"/>
          <w:right w:w="0" w:type="dxa"/>
        </w:tblCellMar>
        <w:tblLook w:val="04A0" w:firstRow="1" w:lastRow="0" w:firstColumn="1" w:lastColumn="0" w:noHBand="0" w:noVBand="1"/>
      </w:tblPr>
      <w:tblGrid>
        <w:gridCol w:w="10732"/>
      </w:tblGrid>
      <w:tr w:rsidR="007A39DD" w14:paraId="2626CCCC" w14:textId="77777777" w:rsidTr="007A39DD">
        <w:tc>
          <w:tcPr>
            <w:tcW w:w="10732" w:type="dxa"/>
          </w:tcPr>
          <w:p w14:paraId="74F526C7" w14:textId="77777777" w:rsidR="007A39DD" w:rsidRPr="007A39DD" w:rsidRDefault="007A39DD" w:rsidP="007A39DD">
            <w:pPr>
              <w:pStyle w:val="a4"/>
              <w:ind w:right="-3527"/>
              <w:jc w:val="both"/>
              <w:rPr>
                <w:rFonts w:ascii="Times New Roman" w:hAnsi="Times New Roman"/>
                <w:sz w:val="28"/>
                <w:szCs w:val="28"/>
              </w:rPr>
            </w:pPr>
          </w:p>
          <w:p w14:paraId="2D7F670C" w14:textId="77777777" w:rsidR="00C33091" w:rsidRDefault="007A39DD" w:rsidP="007A39DD">
            <w:pPr>
              <w:pStyle w:val="a4"/>
              <w:ind w:right="-3527"/>
              <w:jc w:val="both"/>
              <w:rPr>
                <w:rFonts w:ascii="Times New Roman" w:hAnsi="Times New Roman"/>
                <w:sz w:val="28"/>
                <w:szCs w:val="28"/>
              </w:rPr>
            </w:pPr>
            <w:r w:rsidRPr="007A39DD">
              <w:rPr>
                <w:rFonts w:ascii="Times New Roman" w:hAnsi="Times New Roman"/>
                <w:sz w:val="28"/>
                <w:szCs w:val="28"/>
              </w:rPr>
              <w:t xml:space="preserve"> Глава администрации </w:t>
            </w:r>
          </w:p>
          <w:p w14:paraId="08AB13E4" w14:textId="69A3018D" w:rsidR="007A39DD" w:rsidRPr="007A39DD" w:rsidRDefault="007A39DD" w:rsidP="007A39DD">
            <w:pPr>
              <w:pStyle w:val="a4"/>
              <w:ind w:right="-3527"/>
              <w:jc w:val="both"/>
              <w:rPr>
                <w:rFonts w:ascii="Times New Roman" w:hAnsi="Times New Roman"/>
                <w:sz w:val="28"/>
                <w:szCs w:val="28"/>
              </w:rPr>
            </w:pPr>
            <w:r w:rsidRPr="007A39DD">
              <w:rPr>
                <w:rFonts w:ascii="Times New Roman" w:hAnsi="Times New Roman"/>
                <w:sz w:val="28"/>
                <w:szCs w:val="28"/>
              </w:rPr>
              <w:t>Рыбно-Ватажского сельского поселения</w:t>
            </w:r>
            <w:r>
              <w:rPr>
                <w:rFonts w:ascii="Times New Roman" w:hAnsi="Times New Roman"/>
                <w:sz w:val="28"/>
                <w:szCs w:val="28"/>
              </w:rPr>
              <w:t xml:space="preserve">:               О.А.Мельникова               </w:t>
            </w:r>
          </w:p>
        </w:tc>
      </w:tr>
    </w:tbl>
    <w:p w14:paraId="24D417F0" w14:textId="77777777" w:rsidR="007A39DD" w:rsidRDefault="007A39DD" w:rsidP="00084F4D">
      <w:pPr>
        <w:pStyle w:val="a4"/>
        <w:jc w:val="right"/>
        <w:rPr>
          <w:rFonts w:ascii="Times New Roman" w:hAnsi="Times New Roman"/>
          <w:sz w:val="28"/>
          <w:szCs w:val="28"/>
        </w:rPr>
      </w:pPr>
    </w:p>
    <w:p w14:paraId="5E321530" w14:textId="77777777" w:rsidR="007A39DD" w:rsidRDefault="007A39DD" w:rsidP="00084F4D">
      <w:pPr>
        <w:pStyle w:val="a4"/>
        <w:jc w:val="right"/>
        <w:rPr>
          <w:rFonts w:ascii="Times New Roman" w:hAnsi="Times New Roman"/>
          <w:sz w:val="28"/>
          <w:szCs w:val="28"/>
        </w:rPr>
      </w:pPr>
    </w:p>
    <w:p w14:paraId="10F8ED25" w14:textId="77777777" w:rsidR="007A39DD" w:rsidRDefault="007A39DD" w:rsidP="004031A4">
      <w:pPr>
        <w:pStyle w:val="a4"/>
        <w:jc w:val="right"/>
        <w:rPr>
          <w:rFonts w:ascii="Times New Roman" w:hAnsi="Times New Roman"/>
          <w:sz w:val="28"/>
          <w:szCs w:val="28"/>
        </w:rPr>
      </w:pPr>
    </w:p>
    <w:p w14:paraId="1604C64D" w14:textId="77777777" w:rsidR="007A39DD" w:rsidRDefault="007A39DD" w:rsidP="004031A4">
      <w:pPr>
        <w:pStyle w:val="a4"/>
        <w:jc w:val="right"/>
        <w:rPr>
          <w:rFonts w:ascii="Times New Roman" w:hAnsi="Times New Roman"/>
          <w:sz w:val="28"/>
          <w:szCs w:val="28"/>
        </w:rPr>
      </w:pPr>
    </w:p>
    <w:p w14:paraId="54984647" w14:textId="38AE6927" w:rsidR="004031A4" w:rsidRDefault="004031A4" w:rsidP="004031A4">
      <w:pPr>
        <w:pStyle w:val="a4"/>
        <w:jc w:val="right"/>
        <w:rPr>
          <w:rFonts w:ascii="Times New Roman" w:hAnsi="Times New Roman"/>
          <w:sz w:val="28"/>
          <w:szCs w:val="28"/>
        </w:rPr>
      </w:pPr>
      <w:r>
        <w:rPr>
          <w:rFonts w:ascii="Times New Roman" w:hAnsi="Times New Roman"/>
          <w:sz w:val="28"/>
          <w:szCs w:val="28"/>
        </w:rPr>
        <w:t>УТВЕРЖДЕНО</w:t>
      </w:r>
    </w:p>
    <w:p w14:paraId="70CCEAF4" w14:textId="77777777" w:rsidR="004031A4" w:rsidRDefault="004031A4" w:rsidP="004031A4">
      <w:pPr>
        <w:pStyle w:val="a4"/>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14:paraId="005E98B1" w14:textId="00A40D32" w:rsidR="004031A4" w:rsidRDefault="00C33091" w:rsidP="00084F4D">
      <w:pPr>
        <w:pStyle w:val="a4"/>
        <w:jc w:val="right"/>
        <w:rPr>
          <w:rFonts w:ascii="Times New Roman" w:hAnsi="Times New Roman"/>
          <w:sz w:val="28"/>
          <w:szCs w:val="28"/>
        </w:rPr>
      </w:pPr>
      <w:r>
        <w:rPr>
          <w:rFonts w:ascii="Times New Roman" w:hAnsi="Times New Roman"/>
          <w:sz w:val="28"/>
          <w:szCs w:val="28"/>
        </w:rPr>
        <w:t>Рыбно-Ватажского</w:t>
      </w:r>
      <w:r w:rsidR="00575C44">
        <w:rPr>
          <w:rFonts w:ascii="Times New Roman" w:hAnsi="Times New Roman"/>
          <w:sz w:val="28"/>
          <w:szCs w:val="28"/>
        </w:rPr>
        <w:t xml:space="preserve"> </w:t>
      </w:r>
      <w:r w:rsidR="004031A4">
        <w:rPr>
          <w:rFonts w:ascii="Times New Roman" w:hAnsi="Times New Roman"/>
          <w:sz w:val="28"/>
          <w:szCs w:val="28"/>
        </w:rPr>
        <w:t xml:space="preserve">сельского поселения  </w:t>
      </w:r>
    </w:p>
    <w:p w14:paraId="48147021" w14:textId="56EBD632" w:rsidR="004031A4" w:rsidRDefault="00BA0C04" w:rsidP="004031A4">
      <w:pPr>
        <w:pStyle w:val="a4"/>
        <w:jc w:val="right"/>
        <w:rPr>
          <w:rFonts w:ascii="Times New Roman" w:hAnsi="Times New Roman"/>
          <w:sz w:val="28"/>
          <w:szCs w:val="28"/>
        </w:rPr>
      </w:pPr>
      <w:r>
        <w:rPr>
          <w:rFonts w:ascii="Times New Roman" w:hAnsi="Times New Roman"/>
          <w:sz w:val="28"/>
          <w:szCs w:val="28"/>
        </w:rPr>
        <w:t xml:space="preserve">от </w:t>
      </w:r>
      <w:r w:rsidR="00C33091">
        <w:rPr>
          <w:rFonts w:ascii="Times New Roman" w:hAnsi="Times New Roman"/>
          <w:sz w:val="28"/>
          <w:szCs w:val="28"/>
        </w:rPr>
        <w:t>0</w:t>
      </w:r>
      <w:r w:rsidR="00E66C37">
        <w:rPr>
          <w:rFonts w:ascii="Times New Roman" w:hAnsi="Times New Roman"/>
          <w:sz w:val="28"/>
          <w:szCs w:val="28"/>
        </w:rPr>
        <w:t>8</w:t>
      </w:r>
      <w:r w:rsidR="00575C44">
        <w:rPr>
          <w:rFonts w:ascii="Times New Roman" w:hAnsi="Times New Roman"/>
          <w:sz w:val="28"/>
          <w:szCs w:val="28"/>
        </w:rPr>
        <w:t>.1</w:t>
      </w:r>
      <w:r w:rsidR="00C33091">
        <w:rPr>
          <w:rFonts w:ascii="Times New Roman" w:hAnsi="Times New Roman"/>
          <w:sz w:val="28"/>
          <w:szCs w:val="28"/>
        </w:rPr>
        <w:t>2</w:t>
      </w:r>
      <w:r w:rsidR="00575C44">
        <w:rPr>
          <w:rFonts w:ascii="Times New Roman" w:hAnsi="Times New Roman"/>
          <w:sz w:val="28"/>
          <w:szCs w:val="28"/>
        </w:rPr>
        <w:t>.202</w:t>
      </w:r>
      <w:r w:rsidR="00C33091">
        <w:rPr>
          <w:rFonts w:ascii="Times New Roman" w:hAnsi="Times New Roman"/>
          <w:sz w:val="28"/>
          <w:szCs w:val="28"/>
        </w:rPr>
        <w:t>5</w:t>
      </w:r>
      <w:r>
        <w:rPr>
          <w:rFonts w:ascii="Times New Roman" w:hAnsi="Times New Roman"/>
          <w:sz w:val="28"/>
          <w:szCs w:val="28"/>
        </w:rPr>
        <w:t xml:space="preserve"> года  № </w:t>
      </w:r>
      <w:r w:rsidR="00C33091">
        <w:rPr>
          <w:rFonts w:ascii="Times New Roman" w:hAnsi="Times New Roman"/>
          <w:sz w:val="28"/>
          <w:szCs w:val="28"/>
        </w:rPr>
        <w:t>1</w:t>
      </w:r>
      <w:r w:rsidR="00E66C37">
        <w:rPr>
          <w:rFonts w:ascii="Times New Roman" w:hAnsi="Times New Roman"/>
          <w:sz w:val="28"/>
          <w:szCs w:val="28"/>
        </w:rPr>
        <w:t>10</w:t>
      </w:r>
    </w:p>
    <w:p w14:paraId="531E73D0" w14:textId="77777777" w:rsidR="004031A4" w:rsidRDefault="004031A4" w:rsidP="004031A4">
      <w:pPr>
        <w:pStyle w:val="a4"/>
        <w:jc w:val="both"/>
        <w:rPr>
          <w:rFonts w:ascii="Times New Roman" w:hAnsi="Times New Roman"/>
          <w:sz w:val="28"/>
          <w:szCs w:val="28"/>
        </w:rPr>
      </w:pPr>
    </w:p>
    <w:p w14:paraId="524DC1E9" w14:textId="77777777" w:rsidR="004031A4" w:rsidRDefault="004031A4" w:rsidP="004031A4">
      <w:pPr>
        <w:pStyle w:val="a4"/>
        <w:jc w:val="center"/>
        <w:rPr>
          <w:rFonts w:ascii="Times New Roman" w:hAnsi="Times New Roman"/>
          <w:b/>
          <w:sz w:val="28"/>
          <w:szCs w:val="28"/>
        </w:rPr>
      </w:pPr>
      <w:r>
        <w:rPr>
          <w:rFonts w:ascii="Times New Roman" w:hAnsi="Times New Roman"/>
          <w:b/>
          <w:sz w:val="28"/>
          <w:szCs w:val="28"/>
        </w:rPr>
        <w:t>ПОЛОЖЕНИЕ</w:t>
      </w:r>
    </w:p>
    <w:p w14:paraId="0C14EF33" w14:textId="0EAC1106" w:rsidR="004031A4" w:rsidRDefault="004031A4" w:rsidP="004031A4">
      <w:pPr>
        <w:pStyle w:val="a4"/>
        <w:jc w:val="center"/>
        <w:rPr>
          <w:rFonts w:ascii="Times New Roman" w:hAnsi="Times New Roman"/>
          <w:b/>
          <w:sz w:val="28"/>
          <w:szCs w:val="28"/>
        </w:rPr>
      </w:pPr>
      <w:r>
        <w:rPr>
          <w:rFonts w:ascii="Times New Roman" w:hAnsi="Times New Roman"/>
          <w:b/>
          <w:sz w:val="28"/>
          <w:szCs w:val="28"/>
        </w:rPr>
        <w:t>о межведомственной комиссии по признанию жилых домов (жилых помещений) пригодными (непригодными) для проживания, многоквартирных жилых домов аварийными и подлежащими сносу или реконстру</w:t>
      </w:r>
      <w:r w:rsidR="00255850">
        <w:rPr>
          <w:rFonts w:ascii="Times New Roman" w:hAnsi="Times New Roman"/>
          <w:b/>
          <w:sz w:val="28"/>
          <w:szCs w:val="28"/>
        </w:rPr>
        <w:t xml:space="preserve">кции на территории </w:t>
      </w:r>
      <w:r w:rsidR="00C33091">
        <w:rPr>
          <w:rFonts w:ascii="Times New Roman" w:hAnsi="Times New Roman"/>
          <w:b/>
          <w:sz w:val="28"/>
          <w:szCs w:val="28"/>
        </w:rPr>
        <w:t>Рыбно-Ватажского</w:t>
      </w:r>
      <w:r>
        <w:rPr>
          <w:rFonts w:ascii="Times New Roman" w:hAnsi="Times New Roman"/>
          <w:b/>
          <w:sz w:val="28"/>
          <w:szCs w:val="28"/>
        </w:rPr>
        <w:t xml:space="preserve"> сельского поселения </w:t>
      </w:r>
      <w:r w:rsidR="00575C44">
        <w:rPr>
          <w:rFonts w:ascii="Times New Roman" w:hAnsi="Times New Roman"/>
          <w:b/>
          <w:sz w:val="28"/>
          <w:szCs w:val="28"/>
        </w:rPr>
        <w:t>Кильмезского</w:t>
      </w:r>
      <w:r>
        <w:rPr>
          <w:rFonts w:ascii="Times New Roman" w:hAnsi="Times New Roman"/>
          <w:b/>
          <w:sz w:val="28"/>
          <w:szCs w:val="28"/>
        </w:rPr>
        <w:t xml:space="preserve"> района Кировской области</w:t>
      </w:r>
    </w:p>
    <w:p w14:paraId="1A292C0E" w14:textId="77777777" w:rsidR="004031A4" w:rsidRDefault="004031A4" w:rsidP="004031A4">
      <w:pPr>
        <w:pStyle w:val="a4"/>
        <w:jc w:val="both"/>
        <w:rPr>
          <w:rFonts w:ascii="Times New Roman" w:hAnsi="Times New Roman"/>
          <w:sz w:val="28"/>
          <w:szCs w:val="28"/>
        </w:rPr>
      </w:pPr>
    </w:p>
    <w:p w14:paraId="388BD53A" w14:textId="77777777" w:rsidR="004031A4" w:rsidRDefault="00255850" w:rsidP="004031A4">
      <w:pPr>
        <w:pStyle w:val="a4"/>
        <w:jc w:val="both"/>
        <w:rPr>
          <w:rFonts w:ascii="Times New Roman" w:hAnsi="Times New Roman"/>
          <w:b/>
          <w:sz w:val="28"/>
          <w:szCs w:val="28"/>
        </w:rPr>
      </w:pPr>
      <w:r>
        <w:rPr>
          <w:rFonts w:ascii="Times New Roman" w:hAnsi="Times New Roman"/>
          <w:b/>
          <w:sz w:val="28"/>
          <w:szCs w:val="28"/>
        </w:rPr>
        <w:t xml:space="preserve">                                                 </w:t>
      </w:r>
      <w:r w:rsidR="004031A4">
        <w:rPr>
          <w:rFonts w:ascii="Times New Roman" w:hAnsi="Times New Roman"/>
          <w:b/>
          <w:sz w:val="28"/>
          <w:szCs w:val="28"/>
        </w:rPr>
        <w:t>1. Общие положения</w:t>
      </w:r>
    </w:p>
    <w:p w14:paraId="677FD820" w14:textId="77777777" w:rsidR="004031A4" w:rsidRDefault="004031A4" w:rsidP="004031A4">
      <w:pPr>
        <w:pStyle w:val="a4"/>
        <w:jc w:val="both"/>
        <w:rPr>
          <w:rFonts w:ascii="Times New Roman" w:hAnsi="Times New Roman"/>
          <w:sz w:val="28"/>
          <w:szCs w:val="28"/>
        </w:rPr>
      </w:pPr>
    </w:p>
    <w:p w14:paraId="2E933D76" w14:textId="50A4B875"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1.1 Межведомственная Комиссия по признанию жилых домов (жилых помещений) пригодными (непригодными) для проживания, многоквартирного дома аварийным и подлежащим сносу или реконстру</w:t>
      </w:r>
      <w:r>
        <w:rPr>
          <w:rFonts w:ascii="Times New Roman" w:hAnsi="Times New Roman"/>
          <w:sz w:val="28"/>
          <w:szCs w:val="28"/>
        </w:rPr>
        <w:t xml:space="preserve">кции на территории </w:t>
      </w:r>
      <w:r w:rsidR="00C33091">
        <w:rPr>
          <w:rFonts w:ascii="Times New Roman" w:hAnsi="Times New Roman"/>
          <w:sz w:val="28"/>
          <w:szCs w:val="28"/>
        </w:rPr>
        <w:t xml:space="preserve">Рыбно-Ватажского </w:t>
      </w:r>
      <w:r w:rsidR="004031A4">
        <w:rPr>
          <w:rFonts w:ascii="Times New Roman" w:hAnsi="Times New Roman"/>
          <w:sz w:val="28"/>
          <w:szCs w:val="28"/>
        </w:rPr>
        <w:t xml:space="preserve">сельского поселения </w:t>
      </w:r>
      <w:r w:rsidR="00575C44">
        <w:rPr>
          <w:rFonts w:ascii="Times New Roman" w:hAnsi="Times New Roman"/>
          <w:sz w:val="28"/>
          <w:szCs w:val="28"/>
        </w:rPr>
        <w:t>Кильмезского</w:t>
      </w:r>
      <w:r w:rsidR="004031A4">
        <w:rPr>
          <w:rFonts w:ascii="Times New Roman" w:hAnsi="Times New Roman"/>
          <w:sz w:val="28"/>
          <w:szCs w:val="28"/>
        </w:rPr>
        <w:t xml:space="preserve"> района Кировской области (далее - Комиссия) является постоянно действующим органом, созданным в целях организации работы по признанию жилых домов (жилых помещений) пригодными (непригодными) для проживания, многоквартирных домов аварийными и подлежащими сносу или реконструкции.</w:t>
      </w:r>
    </w:p>
    <w:p w14:paraId="61A998AE" w14:textId="3EABB758"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1.2 Состав Комиссии утверждается постановле</w:t>
      </w:r>
      <w:r>
        <w:rPr>
          <w:rFonts w:ascii="Times New Roman" w:hAnsi="Times New Roman"/>
          <w:sz w:val="28"/>
          <w:szCs w:val="28"/>
        </w:rPr>
        <w:t xml:space="preserve">нием администрации </w:t>
      </w:r>
      <w:r w:rsidR="00C33091">
        <w:rPr>
          <w:rFonts w:ascii="Times New Roman" w:hAnsi="Times New Roman"/>
          <w:sz w:val="28"/>
          <w:szCs w:val="28"/>
        </w:rPr>
        <w:t xml:space="preserve">Рыбно-Ватажского </w:t>
      </w:r>
      <w:r w:rsidR="004031A4">
        <w:rPr>
          <w:rFonts w:ascii="Times New Roman" w:hAnsi="Times New Roman"/>
          <w:sz w:val="28"/>
          <w:szCs w:val="28"/>
        </w:rPr>
        <w:t xml:space="preserve">сельского поселения </w:t>
      </w:r>
      <w:r w:rsidR="00575C44">
        <w:rPr>
          <w:rFonts w:ascii="Times New Roman" w:hAnsi="Times New Roman"/>
          <w:sz w:val="28"/>
          <w:szCs w:val="28"/>
        </w:rPr>
        <w:t>Кильмезского</w:t>
      </w:r>
      <w:r w:rsidR="004031A4">
        <w:rPr>
          <w:rFonts w:ascii="Times New Roman" w:hAnsi="Times New Roman"/>
          <w:sz w:val="28"/>
          <w:szCs w:val="28"/>
        </w:rPr>
        <w:t xml:space="preserve"> района Кировской области (далее - администрация).</w:t>
      </w:r>
    </w:p>
    <w:p w14:paraId="4253299F" w14:textId="2ED8D60E"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1.3 Комиссия в своей деятельности руководствуется действующим законодательством Российской Федерации, Кировской области, муниципальным</w:t>
      </w:r>
      <w:r>
        <w:rPr>
          <w:rFonts w:ascii="Times New Roman" w:hAnsi="Times New Roman"/>
          <w:sz w:val="28"/>
          <w:szCs w:val="28"/>
        </w:rPr>
        <w:t xml:space="preserve">и правовыми актами </w:t>
      </w:r>
      <w:r w:rsidR="00C33091">
        <w:rPr>
          <w:rFonts w:ascii="Times New Roman" w:hAnsi="Times New Roman"/>
          <w:sz w:val="28"/>
          <w:szCs w:val="28"/>
        </w:rPr>
        <w:t>Рыбно-Ватажского</w:t>
      </w:r>
      <w:r w:rsidR="004031A4">
        <w:rPr>
          <w:rFonts w:ascii="Times New Roman" w:hAnsi="Times New Roman"/>
          <w:sz w:val="28"/>
          <w:szCs w:val="28"/>
        </w:rPr>
        <w:t xml:space="preserve"> сельского поселения </w:t>
      </w:r>
      <w:r w:rsidR="0029643F">
        <w:rPr>
          <w:rFonts w:ascii="Times New Roman" w:hAnsi="Times New Roman"/>
          <w:sz w:val="28"/>
          <w:szCs w:val="28"/>
        </w:rPr>
        <w:t>Кильмезского</w:t>
      </w:r>
      <w:r w:rsidR="004031A4">
        <w:rPr>
          <w:rFonts w:ascii="Times New Roman" w:hAnsi="Times New Roman"/>
          <w:sz w:val="28"/>
          <w:szCs w:val="28"/>
        </w:rPr>
        <w:t xml:space="preserve"> района Кировской области, а также настоящим Положением.</w:t>
      </w:r>
    </w:p>
    <w:p w14:paraId="0B708D82" w14:textId="77777777" w:rsidR="004031A4" w:rsidRDefault="004031A4" w:rsidP="004031A4">
      <w:pPr>
        <w:pStyle w:val="a4"/>
        <w:jc w:val="both"/>
        <w:rPr>
          <w:rFonts w:ascii="Times New Roman" w:hAnsi="Times New Roman"/>
          <w:sz w:val="28"/>
          <w:szCs w:val="28"/>
        </w:rPr>
      </w:pPr>
    </w:p>
    <w:p w14:paraId="77F17869" w14:textId="77777777" w:rsidR="004031A4" w:rsidRDefault="00255850" w:rsidP="004031A4">
      <w:pPr>
        <w:pStyle w:val="a4"/>
        <w:jc w:val="both"/>
        <w:rPr>
          <w:rFonts w:ascii="Times New Roman" w:hAnsi="Times New Roman"/>
          <w:b/>
          <w:sz w:val="28"/>
          <w:szCs w:val="28"/>
        </w:rPr>
      </w:pPr>
      <w:r>
        <w:rPr>
          <w:rFonts w:ascii="Times New Roman" w:hAnsi="Times New Roman"/>
          <w:b/>
          <w:sz w:val="28"/>
          <w:szCs w:val="28"/>
        </w:rPr>
        <w:t xml:space="preserve">                                       </w:t>
      </w:r>
      <w:r w:rsidR="004031A4">
        <w:rPr>
          <w:rFonts w:ascii="Times New Roman" w:hAnsi="Times New Roman"/>
          <w:b/>
          <w:sz w:val="28"/>
          <w:szCs w:val="28"/>
        </w:rPr>
        <w:t>2. Состав и структура Комиссии</w:t>
      </w:r>
    </w:p>
    <w:p w14:paraId="05A5393A" w14:textId="77777777" w:rsidR="004031A4" w:rsidRDefault="004031A4" w:rsidP="004031A4">
      <w:pPr>
        <w:pStyle w:val="a4"/>
        <w:jc w:val="both"/>
        <w:rPr>
          <w:rFonts w:ascii="Times New Roman" w:hAnsi="Times New Roman"/>
          <w:sz w:val="28"/>
          <w:szCs w:val="28"/>
        </w:rPr>
      </w:pPr>
    </w:p>
    <w:p w14:paraId="2E911AE5"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2.1. Администрация создает в установленном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пунктом 7 (1)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0FC19F35"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2.2. В состав Комиссии входят представители администрации, руководители подведомственных муниципальных учреждений.</w:t>
      </w:r>
    </w:p>
    <w:p w14:paraId="120569D5" w14:textId="7EEF622C" w:rsidR="004031A4" w:rsidRDefault="00255850" w:rsidP="004031A4">
      <w:pPr>
        <w:pStyle w:val="a4"/>
        <w:jc w:val="both"/>
        <w:rPr>
          <w:rFonts w:ascii="Times New Roman" w:hAnsi="Times New Roman"/>
          <w:sz w:val="28"/>
          <w:szCs w:val="28"/>
        </w:rPr>
      </w:pPr>
      <w:r>
        <w:rPr>
          <w:rFonts w:ascii="Times New Roman" w:hAnsi="Times New Roman"/>
          <w:sz w:val="28"/>
          <w:szCs w:val="28"/>
        </w:rPr>
        <w:lastRenderedPageBreak/>
        <w:t xml:space="preserve">   </w:t>
      </w:r>
      <w:r w:rsidR="004031A4">
        <w:rPr>
          <w:rFonts w:ascii="Times New Roman" w:hAnsi="Times New Roman"/>
          <w:sz w:val="28"/>
          <w:szCs w:val="28"/>
        </w:rPr>
        <w:t xml:space="preserve">В состав комиссии включаются также представители органов, уполномоченных на проведение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w:t>
      </w:r>
      <w:r w:rsidR="00575C44">
        <w:rPr>
          <w:rFonts w:ascii="Times New Roman" w:hAnsi="Times New Roman"/>
          <w:sz w:val="28"/>
          <w:szCs w:val="28"/>
        </w:rPr>
        <w:t xml:space="preserve">Кильмезском </w:t>
      </w:r>
      <w:r w:rsidR="004031A4">
        <w:rPr>
          <w:rFonts w:ascii="Times New Roman" w:hAnsi="Times New Roman"/>
          <w:sz w:val="28"/>
          <w:szCs w:val="28"/>
        </w:rPr>
        <w:t>районе Кировской области.</w:t>
      </w:r>
    </w:p>
    <w:p w14:paraId="74B9BEFB"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В случае необходимости, в состав Комиссии включаются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14:paraId="14E0A2A4"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Собственник жилого помещения (уполномоченное им лицо), за исключением органов и (или) организаций, указанных абзацах втором и третьем настоящего пункта, привлекается к работе в комиссии с правом совещательного голоса.</w:t>
      </w:r>
    </w:p>
    <w:p w14:paraId="08CC2002"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вечном праве.</w:t>
      </w:r>
    </w:p>
    <w:p w14:paraId="19F4A992"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2.3. Руководство комиссией осуществляется Председателем Комиссии.</w:t>
      </w:r>
    </w:p>
    <w:p w14:paraId="5A1A0C65"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2.4. На период временного отсутствия председателя Комиссии его обязанности выполняет заместитель председателя Комиссии.</w:t>
      </w:r>
    </w:p>
    <w:p w14:paraId="345A6E09"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2.5. Решение о признании жилого помещения непригодным для проживания, многоквартирного дома аварийным и подлежащим сносу или реконструкции принимается органом местного самоуправления в лице Комиссии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заключение Комиссии, оформленное в установленном действующим законодательством порядке, направляется в соответствующий федеральный орган исполнительной власти, осуществляющий полномочия собственника в отношении оцениваемого имущества.</w:t>
      </w:r>
    </w:p>
    <w:p w14:paraId="0C3C25F7" w14:textId="77777777" w:rsidR="004031A4" w:rsidRDefault="004031A4" w:rsidP="004031A4">
      <w:pPr>
        <w:pStyle w:val="a4"/>
        <w:jc w:val="both"/>
        <w:rPr>
          <w:rFonts w:ascii="Times New Roman" w:hAnsi="Times New Roman"/>
          <w:sz w:val="28"/>
          <w:szCs w:val="28"/>
        </w:rPr>
      </w:pPr>
    </w:p>
    <w:p w14:paraId="7A892E46" w14:textId="77777777" w:rsidR="004031A4" w:rsidRDefault="00255850" w:rsidP="004031A4">
      <w:pPr>
        <w:pStyle w:val="a4"/>
        <w:jc w:val="both"/>
        <w:rPr>
          <w:rFonts w:ascii="Times New Roman" w:hAnsi="Times New Roman"/>
          <w:b/>
          <w:sz w:val="28"/>
          <w:szCs w:val="28"/>
        </w:rPr>
      </w:pPr>
      <w:r>
        <w:rPr>
          <w:rFonts w:ascii="Times New Roman" w:hAnsi="Times New Roman"/>
          <w:b/>
          <w:sz w:val="28"/>
          <w:szCs w:val="28"/>
        </w:rPr>
        <w:t xml:space="preserve">                                      </w:t>
      </w:r>
      <w:r w:rsidR="004031A4">
        <w:rPr>
          <w:rFonts w:ascii="Times New Roman" w:hAnsi="Times New Roman"/>
          <w:b/>
          <w:sz w:val="28"/>
          <w:szCs w:val="28"/>
        </w:rPr>
        <w:t>3. Функции и права Комиссии</w:t>
      </w:r>
    </w:p>
    <w:p w14:paraId="7BC12072" w14:textId="77777777" w:rsidR="004031A4" w:rsidRDefault="004031A4" w:rsidP="004031A4">
      <w:pPr>
        <w:pStyle w:val="a4"/>
        <w:jc w:val="both"/>
        <w:rPr>
          <w:rFonts w:ascii="Times New Roman" w:hAnsi="Times New Roman"/>
          <w:sz w:val="28"/>
          <w:szCs w:val="28"/>
        </w:rPr>
      </w:pPr>
    </w:p>
    <w:p w14:paraId="3B06C0B5"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3.1.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настоящим Положением.</w:t>
      </w:r>
    </w:p>
    <w:p w14:paraId="0D1BAD02"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lastRenderedPageBreak/>
        <w:t xml:space="preserve">   </w:t>
      </w:r>
      <w:r w:rsidR="004031A4">
        <w:rPr>
          <w:rFonts w:ascii="Times New Roman" w:hAnsi="Times New Roman"/>
          <w:sz w:val="28"/>
          <w:szCs w:val="28"/>
        </w:rPr>
        <w:t>3.2.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14:paraId="79C8E39D"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3.3. Процедура проведения оценки соответствия помещения установленным в настоящем Положении требованиям включает:</w:t>
      </w:r>
    </w:p>
    <w:p w14:paraId="2AD0FF96"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-прием и рассмотрение заявления и прилагаемых к нему обосновывающих документов;</w:t>
      </w:r>
    </w:p>
    <w:p w14:paraId="2EE9F995"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жилых домов), необходимых для принятия решения о признания многоквартирного дома аварийным и подлежащим сносу или реконструкции;</w:t>
      </w:r>
    </w:p>
    <w:p w14:paraId="611885AB"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многоквартирный дом может быть признан аварийным и подлежащим сносу или реконструкции;</w:t>
      </w:r>
    </w:p>
    <w:p w14:paraId="04CCE856"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-работу Комиссии по оценке представленных документов для признания многоквартирного дома аварийным и подлежащим сносу или реконструкции;</w:t>
      </w:r>
    </w:p>
    <w:p w14:paraId="43F9DE58"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-составление Комиссией заключения в порядке, предусмотренном настоящим Положением, по форме согласно приложению № 1 к Положению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 (далее - заключение);</w:t>
      </w:r>
    </w:p>
    <w:p w14:paraId="63D3AB29"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-составление акта обследования многоквартирного дома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14:paraId="4A5A31E4"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-принятие решения по итогам работы комиссии;</w:t>
      </w:r>
    </w:p>
    <w:p w14:paraId="0138C42F"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комиссией).</w:t>
      </w:r>
    </w:p>
    <w:p w14:paraId="79CAF612" w14:textId="77777777" w:rsidR="004031A4" w:rsidRDefault="004031A4" w:rsidP="004031A4">
      <w:pPr>
        <w:pStyle w:val="a4"/>
        <w:jc w:val="both"/>
        <w:rPr>
          <w:rFonts w:ascii="Times New Roman" w:hAnsi="Times New Roman"/>
          <w:sz w:val="28"/>
          <w:szCs w:val="28"/>
        </w:rPr>
      </w:pPr>
    </w:p>
    <w:p w14:paraId="7A4EF6D0" w14:textId="77777777" w:rsidR="004031A4" w:rsidRDefault="00255850" w:rsidP="004031A4">
      <w:pPr>
        <w:pStyle w:val="a4"/>
        <w:jc w:val="both"/>
        <w:rPr>
          <w:rFonts w:ascii="Times New Roman" w:hAnsi="Times New Roman"/>
          <w:b/>
          <w:sz w:val="28"/>
          <w:szCs w:val="28"/>
        </w:rPr>
      </w:pPr>
      <w:r>
        <w:rPr>
          <w:rFonts w:ascii="Times New Roman" w:hAnsi="Times New Roman"/>
          <w:b/>
          <w:sz w:val="28"/>
          <w:szCs w:val="28"/>
        </w:rPr>
        <w:t xml:space="preserve">          </w:t>
      </w:r>
      <w:r w:rsidR="004031A4">
        <w:rPr>
          <w:rFonts w:ascii="Times New Roman" w:hAnsi="Times New Roman"/>
          <w:b/>
          <w:sz w:val="28"/>
          <w:szCs w:val="28"/>
        </w:rPr>
        <w:t>4. Документы, представляемые на рассмотрение Комиссии</w:t>
      </w:r>
    </w:p>
    <w:p w14:paraId="425F930E" w14:textId="77777777" w:rsidR="004031A4" w:rsidRDefault="004031A4" w:rsidP="004031A4">
      <w:pPr>
        <w:pStyle w:val="a4"/>
        <w:jc w:val="both"/>
        <w:rPr>
          <w:rFonts w:ascii="Times New Roman" w:hAnsi="Times New Roman"/>
          <w:sz w:val="28"/>
          <w:szCs w:val="28"/>
        </w:rPr>
      </w:pPr>
    </w:p>
    <w:p w14:paraId="679965E9"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lastRenderedPageBreak/>
        <w:t xml:space="preserve">   </w:t>
      </w:r>
      <w:r w:rsidR="004031A4">
        <w:rPr>
          <w:rFonts w:ascii="Times New Roman" w:hAnsi="Times New Roman"/>
          <w:sz w:val="28"/>
          <w:szCs w:val="28"/>
        </w:rPr>
        <w:t>4.1. Для рассмотрения вопроса о пригодности (непригодности) помещения для проживания и признания многоквартирного дома аварийным и подлежащим сносу или реконструкции заявитель представляет в Комиссию по месту нахождения жилого помещения следующие документы:</w:t>
      </w:r>
    </w:p>
    <w:p w14:paraId="02E79615"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14:paraId="09754F77"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47645AC"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в) в отношении нежилого помещения для признания его в дальнейшем жилым помещением - проект реконструкции нежилого помещения;</w:t>
      </w:r>
    </w:p>
    <w:p w14:paraId="785BC637"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73D02EE1"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4" w:history="1">
        <w:r w:rsidR="004031A4" w:rsidRPr="005718B6">
          <w:rPr>
            <w:rStyle w:val="a3"/>
            <w:rFonts w:ascii="Times New Roman" w:hAnsi="Times New Roman"/>
            <w:color w:val="auto"/>
            <w:sz w:val="28"/>
            <w:szCs w:val="28"/>
            <w:u w:val="none"/>
          </w:rPr>
          <w:t>абзацем третьим пункта 44</w:t>
        </w:r>
      </w:hyperlink>
      <w:r w:rsidR="004031A4">
        <w:rPr>
          <w:rFonts w:ascii="Times New Roman" w:hAnsi="Times New Roman"/>
          <w:sz w:val="28"/>
          <w:szCs w:val="28"/>
        </w:rPr>
        <w:t xml:space="preserve"> Постановления Правительства Российской Федерации от 28.01.2006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14:paraId="14A3542B"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е) заявления, письма, жалобы граждан на неудовлетворительные условия проживания - по усмотрению заявителя.</w:t>
      </w:r>
    </w:p>
    <w:p w14:paraId="58E0B4C9" w14:textId="77777777" w:rsidR="004031A4" w:rsidRDefault="004031A4" w:rsidP="004031A4">
      <w:pPr>
        <w:pStyle w:val="a4"/>
        <w:jc w:val="both"/>
        <w:rPr>
          <w:rFonts w:ascii="Times New Roman" w:hAnsi="Times New Roman"/>
          <w:sz w:val="28"/>
          <w:szCs w:val="28"/>
        </w:rPr>
      </w:pPr>
      <w:r>
        <w:rPr>
          <w:rFonts w:ascii="Times New Roman" w:hAnsi="Times New Roman"/>
          <w:sz w:val="28"/>
          <w:szCs w:val="28"/>
        </w:rPr>
        <w:t xml:space="preserve"> </w:t>
      </w:r>
      <w:r w:rsidR="00255850">
        <w:rPr>
          <w:rFonts w:ascii="Times New Roman" w:hAnsi="Times New Roman"/>
          <w:sz w:val="28"/>
          <w:szCs w:val="28"/>
        </w:rPr>
        <w:t xml:space="preserve">   </w:t>
      </w:r>
      <w:r>
        <w:rPr>
          <w:rFonts w:ascii="Times New Roman" w:hAnsi="Times New Roman"/>
          <w:sz w:val="28"/>
          <w:szCs w:val="28"/>
        </w:rPr>
        <w:t>4.2.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w:t>
      </w:r>
    </w:p>
    <w:p w14:paraId="3F846194"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54A04D72"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Заявитель, либо орган государственного надзора (контроля) вправе представить в комиссию документы и информацию, указанные в пункте 4.3. настоящего положения по своей инициативе.</w:t>
      </w:r>
    </w:p>
    <w:p w14:paraId="24C7F0B9" w14:textId="77777777" w:rsidR="004031A4" w:rsidRDefault="00255850"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4.3.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14:paraId="256AA8AC" w14:textId="77777777" w:rsidR="004031A4" w:rsidRDefault="004031A4" w:rsidP="004031A4">
      <w:pPr>
        <w:pStyle w:val="a4"/>
        <w:jc w:val="both"/>
        <w:rPr>
          <w:rFonts w:ascii="Times New Roman" w:hAnsi="Times New Roman"/>
          <w:sz w:val="28"/>
          <w:szCs w:val="28"/>
        </w:rPr>
      </w:pPr>
      <w:r>
        <w:rPr>
          <w:rFonts w:ascii="Times New Roman" w:hAnsi="Times New Roman"/>
          <w:sz w:val="28"/>
          <w:szCs w:val="28"/>
        </w:rPr>
        <w:t>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14:paraId="07D5A28F" w14:textId="77777777" w:rsidR="004031A4" w:rsidRDefault="008B50F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а) сведения из Единого государственного реестра недвижимости;</w:t>
      </w:r>
    </w:p>
    <w:p w14:paraId="29C9F3C9" w14:textId="77777777" w:rsidR="004031A4" w:rsidRDefault="008B50F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б) технический паспорт жилого помещения, а для нежилых помещений - технический план;</w:t>
      </w:r>
    </w:p>
    <w:p w14:paraId="439A2376" w14:textId="77777777" w:rsidR="004031A4" w:rsidRDefault="008B50F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5" w:history="1">
        <w:r w:rsidR="004031A4" w:rsidRPr="005718B6">
          <w:rPr>
            <w:rStyle w:val="a3"/>
            <w:rFonts w:ascii="Times New Roman" w:hAnsi="Times New Roman"/>
            <w:color w:val="auto"/>
            <w:sz w:val="28"/>
            <w:szCs w:val="28"/>
            <w:u w:val="none"/>
          </w:rPr>
          <w:t>абзацем третьим пункта 44</w:t>
        </w:r>
      </w:hyperlink>
      <w:r w:rsidR="004031A4">
        <w:rPr>
          <w:rFonts w:ascii="Times New Roman" w:hAnsi="Times New Roman"/>
          <w:sz w:val="28"/>
          <w:szCs w:val="28"/>
        </w:rPr>
        <w:t xml:space="preserve"> Постановления Правительства Российской Федерации </w:t>
      </w:r>
      <w:r w:rsidR="004031A4">
        <w:rPr>
          <w:rFonts w:ascii="Times New Roman" w:hAnsi="Times New Roman"/>
          <w:sz w:val="28"/>
          <w:szCs w:val="28"/>
        </w:rPr>
        <w:lastRenderedPageBreak/>
        <w:t>от 28.01.2006 № 47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14:paraId="0B4F3D9D" w14:textId="77777777" w:rsidR="004031A4" w:rsidRDefault="008B50F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Комиссия вправе запрашивать эти документы в органах государственного надзора (контроля).</w:t>
      </w:r>
    </w:p>
    <w:p w14:paraId="79FB580B" w14:textId="77777777" w:rsidR="004031A4" w:rsidRDefault="008B50F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4.4.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не позднее чем за 20 календарных дней до дня начала работы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14:paraId="3A6D9E0D" w14:textId="77777777" w:rsidR="004031A4" w:rsidRDefault="008B50F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4.5. 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14:paraId="1A551C89" w14:textId="77777777" w:rsidR="004031A4" w:rsidRDefault="008B50F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4.6. 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14:paraId="4E347601" w14:textId="77777777" w:rsidR="004031A4" w:rsidRDefault="004031A4" w:rsidP="004031A4">
      <w:pPr>
        <w:pStyle w:val="a4"/>
        <w:jc w:val="both"/>
        <w:rPr>
          <w:rFonts w:ascii="Times New Roman" w:hAnsi="Times New Roman"/>
          <w:sz w:val="28"/>
          <w:szCs w:val="28"/>
        </w:rPr>
      </w:pPr>
    </w:p>
    <w:p w14:paraId="4D9FF415" w14:textId="77777777" w:rsidR="004031A4" w:rsidRPr="003D2EC2" w:rsidRDefault="003D2EC2" w:rsidP="004031A4">
      <w:pPr>
        <w:pStyle w:val="a4"/>
        <w:jc w:val="both"/>
        <w:rPr>
          <w:rFonts w:ascii="Times New Roman" w:hAnsi="Times New Roman"/>
          <w:b/>
          <w:sz w:val="28"/>
          <w:szCs w:val="28"/>
        </w:rPr>
      </w:pPr>
      <w:r>
        <w:rPr>
          <w:rFonts w:ascii="Times New Roman" w:hAnsi="Times New Roman"/>
          <w:b/>
          <w:sz w:val="28"/>
          <w:szCs w:val="28"/>
        </w:rPr>
        <w:t xml:space="preserve">                                        </w:t>
      </w:r>
      <w:r w:rsidR="004031A4" w:rsidRPr="003D2EC2">
        <w:rPr>
          <w:rFonts w:ascii="Times New Roman" w:hAnsi="Times New Roman"/>
          <w:b/>
          <w:sz w:val="28"/>
          <w:szCs w:val="28"/>
        </w:rPr>
        <w:t>5. Порядок работы Комиссии</w:t>
      </w:r>
    </w:p>
    <w:p w14:paraId="0C639CCE" w14:textId="77777777" w:rsidR="004031A4" w:rsidRPr="003D2EC2" w:rsidRDefault="004031A4" w:rsidP="004031A4">
      <w:pPr>
        <w:pStyle w:val="a4"/>
        <w:jc w:val="both"/>
        <w:rPr>
          <w:rFonts w:ascii="Times New Roman" w:hAnsi="Times New Roman"/>
          <w:b/>
          <w:sz w:val="28"/>
          <w:szCs w:val="28"/>
        </w:rPr>
      </w:pPr>
    </w:p>
    <w:p w14:paraId="64832FC6"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5.1. Комиссия рассматривает поступившее заявление или заключение органа государственного надзора (контроля) в течение 30 календарных дней с даты регистрации и принимает решение (в виде заключения), либо решение о проведении дополнительного обследования оцениваемого многоквартирного дома.</w:t>
      </w:r>
    </w:p>
    <w:p w14:paraId="17CCADD4"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5.2. В ходе работы Комиссия назначает дополнительные обследования и испытания, результаты которых приобщаются к документам, ранее представленным на рассмотрение Комиссии.</w:t>
      </w:r>
    </w:p>
    <w:p w14:paraId="22354AE6"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В случае непредставления заявителем документов, предусмотренных пунктом 4.1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пунктом 5.1. настоящего Положения.</w:t>
      </w:r>
    </w:p>
    <w:p w14:paraId="71872BD3"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5.3.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14:paraId="69A9286C" w14:textId="77777777" w:rsidR="004031A4" w:rsidRDefault="004031A4" w:rsidP="004031A4">
      <w:pPr>
        <w:pStyle w:val="a4"/>
        <w:jc w:val="both"/>
        <w:rPr>
          <w:rFonts w:ascii="Times New Roman" w:hAnsi="Times New Roman"/>
          <w:sz w:val="28"/>
          <w:szCs w:val="28"/>
        </w:rPr>
      </w:pPr>
      <w:r>
        <w:rPr>
          <w:rFonts w:ascii="Times New Roman" w:hAnsi="Times New Roman"/>
          <w:sz w:val="28"/>
          <w:szCs w:val="28"/>
        </w:rPr>
        <w:lastRenderedPageBreak/>
        <w:t>о соответствии помещения требованиям, предъявляемым к жилому помещению, и его пригодности для проживания;</w:t>
      </w:r>
    </w:p>
    <w:p w14:paraId="1980B14C" w14:textId="77777777" w:rsidR="004031A4" w:rsidRDefault="004031A4" w:rsidP="004031A4">
      <w:pPr>
        <w:pStyle w:val="a4"/>
        <w:jc w:val="both"/>
        <w:rPr>
          <w:rFonts w:ascii="Times New Roman" w:hAnsi="Times New Roman"/>
          <w:sz w:val="28"/>
          <w:szCs w:val="28"/>
        </w:rPr>
      </w:pPr>
      <w:r>
        <w:rPr>
          <w:rFonts w:ascii="Times New Roman" w:hAnsi="Times New Roman"/>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791E5FF6" w14:textId="77777777" w:rsidR="004031A4" w:rsidRDefault="004031A4" w:rsidP="004031A4">
      <w:pPr>
        <w:pStyle w:val="a4"/>
        <w:jc w:val="both"/>
        <w:rPr>
          <w:rFonts w:ascii="Times New Roman" w:hAnsi="Times New Roman"/>
          <w:sz w:val="28"/>
          <w:szCs w:val="28"/>
        </w:rPr>
      </w:pPr>
      <w:r>
        <w:rPr>
          <w:rFonts w:ascii="Times New Roman" w:hAnsi="Times New Roman"/>
          <w:sz w:val="28"/>
          <w:szCs w:val="28"/>
        </w:rPr>
        <w:t>о выявлении оснований для признания помещения непригодным для проживания;</w:t>
      </w:r>
    </w:p>
    <w:p w14:paraId="1D5458C8" w14:textId="77777777" w:rsidR="004031A4" w:rsidRDefault="004031A4" w:rsidP="004031A4">
      <w:pPr>
        <w:pStyle w:val="a4"/>
        <w:jc w:val="both"/>
        <w:rPr>
          <w:rFonts w:ascii="Times New Roman" w:hAnsi="Times New Roman"/>
          <w:sz w:val="28"/>
          <w:szCs w:val="28"/>
        </w:rPr>
      </w:pPr>
      <w:r>
        <w:rPr>
          <w:rFonts w:ascii="Times New Roman" w:hAnsi="Times New Roman"/>
          <w:sz w:val="28"/>
          <w:szCs w:val="28"/>
        </w:rPr>
        <w:t>о выявлении оснований для признания многоквартирного дома аварийным и подлежащим реконструкции;</w:t>
      </w:r>
    </w:p>
    <w:p w14:paraId="47DEA03C" w14:textId="77777777" w:rsidR="004031A4" w:rsidRDefault="004031A4" w:rsidP="004031A4">
      <w:pPr>
        <w:pStyle w:val="a4"/>
        <w:jc w:val="both"/>
        <w:rPr>
          <w:rFonts w:ascii="Times New Roman" w:hAnsi="Times New Roman"/>
          <w:sz w:val="28"/>
          <w:szCs w:val="28"/>
        </w:rPr>
      </w:pPr>
      <w:r>
        <w:rPr>
          <w:rFonts w:ascii="Times New Roman" w:hAnsi="Times New Roman"/>
          <w:sz w:val="28"/>
          <w:szCs w:val="28"/>
        </w:rPr>
        <w:t>о выявлении оснований для признания многоквартирного дома аварийным и подлежащим сносу;</w:t>
      </w:r>
    </w:p>
    <w:p w14:paraId="42B604C0" w14:textId="77777777" w:rsidR="004031A4" w:rsidRDefault="004031A4" w:rsidP="004031A4">
      <w:pPr>
        <w:pStyle w:val="a4"/>
        <w:jc w:val="both"/>
        <w:rPr>
          <w:rFonts w:ascii="Times New Roman" w:hAnsi="Times New Roman"/>
          <w:sz w:val="28"/>
          <w:szCs w:val="28"/>
        </w:rPr>
      </w:pPr>
      <w:r>
        <w:rPr>
          <w:rFonts w:ascii="Times New Roman" w:hAnsi="Times New Roman"/>
          <w:sz w:val="28"/>
          <w:szCs w:val="28"/>
        </w:rPr>
        <w:t>об отсутствии оснований для признания многоквартирного дома аварийным и подлежащим сносу или реконструкции.</w:t>
      </w:r>
    </w:p>
    <w:p w14:paraId="5BE10341"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5.4.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выражают свое особое мнение в письменной форме, которое прилагается к заключению.</w:t>
      </w:r>
    </w:p>
    <w:p w14:paraId="6246B5B8" w14:textId="7B4F2EB6"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 xml:space="preserve">5.5. При обследовании многоквартирного дома Комиссия составляет в 3-х экземплярах акт обследования помещения по форме, утвержденной Постановлением Правительства Российской Федерации от 28.01.2006 № 47 (Приложение </w:t>
      </w:r>
      <w:r w:rsidR="00E66C37">
        <w:rPr>
          <w:rFonts w:ascii="Times New Roman" w:hAnsi="Times New Roman"/>
          <w:sz w:val="28"/>
          <w:szCs w:val="28"/>
        </w:rPr>
        <w:t>№</w:t>
      </w:r>
      <w:r w:rsidR="004031A4">
        <w:rPr>
          <w:rFonts w:ascii="Times New Roman" w:hAnsi="Times New Roman"/>
          <w:sz w:val="28"/>
          <w:szCs w:val="28"/>
        </w:rPr>
        <w:t xml:space="preserve"> 2 к Положению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4DB63D44"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На основании полученного заключения Комиссии, Управление жилищно-коммунального хозяйства в течение 30 календарных дней со дня получения заключения в установленном порядке принимает решение о признании многоквартирного дома аварийным и подлежащим сносу или реконструкции.</w:t>
      </w:r>
    </w:p>
    <w:p w14:paraId="63594958"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5.6. В случае признания многоквартирного дома аварийным и подлежащим сносу, договоры найма и аренды жилых помещений расторгаются в судебном порядке по требованию любой из сторон договора в соответствии с положениями Гражданского кодекса Российской Федерации.</w:t>
      </w:r>
    </w:p>
    <w:p w14:paraId="735FA788"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Договоры на жилые помещения, признанные непригодными для проживания, могут быть расторгнуты в судебном порядке по требованию любой из сторон договора в соответствии с положениями Гражданского кодекса Российской Федерации.</w:t>
      </w:r>
    </w:p>
    <w:p w14:paraId="37AB0232"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 xml:space="preserve">5.7. Комиссия в течение 5 календарных дней со дня принятия одного из решений, предусмотренных пунктом 5.3.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постановления и заключения Комиссии заявителю, а также, в случае признания многоквартирного дома аварийным и подлежащим сносу или </w:t>
      </w:r>
      <w:r w:rsidR="004031A4">
        <w:rPr>
          <w:rFonts w:ascii="Times New Roman" w:hAnsi="Times New Roman"/>
          <w:sz w:val="28"/>
          <w:szCs w:val="28"/>
        </w:rPr>
        <w:lastRenderedPageBreak/>
        <w:t>реконструкции - в Главное управление Кировской области «Государственная жилищная инспекция Кировской области».</w:t>
      </w:r>
    </w:p>
    <w:p w14:paraId="36800052"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В случае выявления оснований для признания жилого помещения непригодным для проживания, многоквартирного дома аварийным вследствие наличия факторов, представляющих угрозу разрушения здания или по основаниям, предусмотренным пунктом 36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решение, предусмотренное п. 5.3 настоящего Положения, направляется заявителю не позднее рабочего дня, следующего за днем оформления решения.</w:t>
      </w:r>
    </w:p>
    <w:p w14:paraId="6799208E"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5.8.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пункте 5.3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14:paraId="7882CE76"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5.9. Решение Комиссии могут быть обжалованы заинтересованными лицами в судебном порядке.</w:t>
      </w:r>
    </w:p>
    <w:p w14:paraId="4D376DC4" w14:textId="77777777" w:rsidR="004031A4" w:rsidRDefault="003D2EC2" w:rsidP="004031A4">
      <w:pPr>
        <w:pStyle w:val="a4"/>
        <w:jc w:val="both"/>
        <w:rPr>
          <w:rFonts w:ascii="Times New Roman" w:hAnsi="Times New Roman"/>
          <w:sz w:val="28"/>
          <w:szCs w:val="28"/>
        </w:rPr>
      </w:pPr>
      <w:r>
        <w:rPr>
          <w:rFonts w:ascii="Times New Roman" w:hAnsi="Times New Roman"/>
          <w:sz w:val="28"/>
          <w:szCs w:val="28"/>
        </w:rPr>
        <w:t xml:space="preserve">   </w:t>
      </w:r>
      <w:r w:rsidR="004031A4">
        <w:rPr>
          <w:rFonts w:ascii="Times New Roman" w:hAnsi="Times New Roman"/>
          <w:sz w:val="28"/>
          <w:szCs w:val="28"/>
        </w:rPr>
        <w:t>5.10. В случае проведения реконструкции в соответствии с решением, принятым на основании заключения, Комиссия в течение 30 календарных дней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14:paraId="627ADD6E" w14:textId="77777777" w:rsidR="004031A4" w:rsidRDefault="004031A4" w:rsidP="004031A4">
      <w:pPr>
        <w:pStyle w:val="a4"/>
        <w:jc w:val="both"/>
        <w:rPr>
          <w:rFonts w:ascii="Times New Roman" w:hAnsi="Times New Roman"/>
          <w:sz w:val="28"/>
          <w:szCs w:val="28"/>
        </w:rPr>
      </w:pPr>
      <w:r>
        <w:rPr>
          <w:rFonts w:ascii="Times New Roman" w:hAnsi="Times New Roman"/>
          <w:sz w:val="28"/>
          <w:szCs w:val="28"/>
        </w:rPr>
        <w:t>________________</w:t>
      </w:r>
    </w:p>
    <w:p w14:paraId="1E8DAE03" w14:textId="77777777" w:rsidR="004031A4" w:rsidRDefault="004031A4" w:rsidP="004031A4">
      <w:pPr>
        <w:pStyle w:val="ConsPlusNormal0"/>
        <w:ind w:firstLine="540"/>
        <w:jc w:val="both"/>
        <w:rPr>
          <w:rFonts w:ascii="Calibri" w:hAnsi="Calibri"/>
          <w:szCs w:val="20"/>
        </w:rPr>
      </w:pPr>
    </w:p>
    <w:p w14:paraId="3C5975E4" w14:textId="77777777" w:rsidR="004031A4" w:rsidRDefault="004031A4" w:rsidP="004031A4"/>
    <w:p w14:paraId="4F0C8CA3" w14:textId="77777777" w:rsidR="004031A4" w:rsidRDefault="004031A4" w:rsidP="004031A4">
      <w:pPr>
        <w:tabs>
          <w:tab w:val="left" w:pos="435"/>
          <w:tab w:val="left" w:pos="4362"/>
        </w:tabs>
        <w:rPr>
          <w:sz w:val="28"/>
          <w:szCs w:val="28"/>
        </w:rPr>
      </w:pPr>
      <w:r>
        <w:rPr>
          <w:sz w:val="28"/>
          <w:szCs w:val="28"/>
        </w:rPr>
        <w:tab/>
      </w:r>
      <w:r>
        <w:rPr>
          <w:sz w:val="28"/>
          <w:szCs w:val="28"/>
        </w:rPr>
        <w:tab/>
      </w:r>
      <w:r>
        <w:rPr>
          <w:sz w:val="28"/>
          <w:szCs w:val="28"/>
        </w:rPr>
        <w:tab/>
        <w:t xml:space="preserve">   </w:t>
      </w:r>
    </w:p>
    <w:p w14:paraId="2F7C16C4" w14:textId="77777777" w:rsidR="004031A4" w:rsidRDefault="004031A4" w:rsidP="004031A4">
      <w:pPr>
        <w:tabs>
          <w:tab w:val="left" w:pos="435"/>
          <w:tab w:val="left" w:pos="4362"/>
        </w:tabs>
        <w:rPr>
          <w:sz w:val="28"/>
          <w:szCs w:val="28"/>
        </w:rPr>
      </w:pPr>
    </w:p>
    <w:p w14:paraId="468236F8" w14:textId="77777777" w:rsidR="004031A4" w:rsidRDefault="004031A4" w:rsidP="004031A4">
      <w:pPr>
        <w:tabs>
          <w:tab w:val="left" w:pos="435"/>
          <w:tab w:val="left" w:pos="4362"/>
        </w:tabs>
        <w:rPr>
          <w:sz w:val="28"/>
          <w:szCs w:val="28"/>
        </w:rPr>
      </w:pPr>
    </w:p>
    <w:p w14:paraId="0C8392CD" w14:textId="77777777" w:rsidR="004031A4" w:rsidRDefault="004031A4" w:rsidP="004031A4">
      <w:pPr>
        <w:tabs>
          <w:tab w:val="left" w:pos="435"/>
          <w:tab w:val="left" w:pos="4362"/>
        </w:tabs>
        <w:rPr>
          <w:sz w:val="28"/>
          <w:szCs w:val="28"/>
        </w:rPr>
      </w:pPr>
    </w:p>
    <w:p w14:paraId="2EA3799F" w14:textId="77777777" w:rsidR="004031A4" w:rsidRDefault="004031A4" w:rsidP="004031A4">
      <w:pPr>
        <w:tabs>
          <w:tab w:val="left" w:pos="435"/>
          <w:tab w:val="left" w:pos="4362"/>
        </w:tabs>
        <w:rPr>
          <w:sz w:val="28"/>
          <w:szCs w:val="28"/>
        </w:rPr>
      </w:pPr>
    </w:p>
    <w:p w14:paraId="507D969D" w14:textId="77777777" w:rsidR="004031A4" w:rsidRDefault="004031A4" w:rsidP="004031A4">
      <w:pPr>
        <w:tabs>
          <w:tab w:val="left" w:pos="435"/>
          <w:tab w:val="left" w:pos="4362"/>
        </w:tabs>
        <w:rPr>
          <w:sz w:val="28"/>
          <w:szCs w:val="28"/>
        </w:rPr>
      </w:pPr>
    </w:p>
    <w:p w14:paraId="7D07D44E" w14:textId="77777777" w:rsidR="004031A4" w:rsidRDefault="004031A4" w:rsidP="004031A4">
      <w:pPr>
        <w:tabs>
          <w:tab w:val="left" w:pos="435"/>
          <w:tab w:val="left" w:pos="4362"/>
        </w:tabs>
        <w:rPr>
          <w:sz w:val="28"/>
          <w:szCs w:val="28"/>
        </w:rPr>
      </w:pPr>
    </w:p>
    <w:p w14:paraId="3068BB48" w14:textId="77777777" w:rsidR="004031A4" w:rsidRDefault="004031A4" w:rsidP="004031A4">
      <w:pPr>
        <w:tabs>
          <w:tab w:val="left" w:pos="435"/>
          <w:tab w:val="left" w:pos="4362"/>
        </w:tabs>
        <w:rPr>
          <w:sz w:val="28"/>
          <w:szCs w:val="28"/>
        </w:rPr>
      </w:pPr>
    </w:p>
    <w:p w14:paraId="3CE5983E" w14:textId="77777777" w:rsidR="004031A4" w:rsidRDefault="004031A4" w:rsidP="004031A4">
      <w:pPr>
        <w:tabs>
          <w:tab w:val="left" w:pos="435"/>
          <w:tab w:val="left" w:pos="4362"/>
        </w:tabs>
        <w:rPr>
          <w:sz w:val="28"/>
          <w:szCs w:val="28"/>
        </w:rPr>
      </w:pPr>
    </w:p>
    <w:p w14:paraId="4F0E4941" w14:textId="77777777" w:rsidR="004031A4" w:rsidRDefault="004031A4" w:rsidP="004031A4">
      <w:pPr>
        <w:tabs>
          <w:tab w:val="left" w:pos="435"/>
          <w:tab w:val="left" w:pos="4362"/>
        </w:tabs>
        <w:rPr>
          <w:sz w:val="28"/>
          <w:szCs w:val="28"/>
        </w:rPr>
      </w:pPr>
    </w:p>
    <w:p w14:paraId="721D2E6F" w14:textId="77777777" w:rsidR="004031A4" w:rsidRDefault="004031A4" w:rsidP="004031A4">
      <w:pPr>
        <w:tabs>
          <w:tab w:val="left" w:pos="435"/>
          <w:tab w:val="left" w:pos="4362"/>
        </w:tabs>
        <w:rPr>
          <w:sz w:val="28"/>
          <w:szCs w:val="28"/>
        </w:rPr>
      </w:pPr>
    </w:p>
    <w:p w14:paraId="648B40C6" w14:textId="77777777" w:rsidR="004031A4" w:rsidRDefault="004031A4" w:rsidP="004031A4">
      <w:pPr>
        <w:tabs>
          <w:tab w:val="left" w:pos="435"/>
          <w:tab w:val="left" w:pos="4362"/>
        </w:tabs>
        <w:rPr>
          <w:sz w:val="28"/>
          <w:szCs w:val="28"/>
        </w:rPr>
      </w:pPr>
    </w:p>
    <w:p w14:paraId="4D40CDDC" w14:textId="77777777" w:rsidR="004031A4" w:rsidRDefault="004031A4" w:rsidP="004031A4">
      <w:pPr>
        <w:tabs>
          <w:tab w:val="left" w:pos="435"/>
          <w:tab w:val="left" w:pos="4362"/>
        </w:tabs>
        <w:rPr>
          <w:sz w:val="28"/>
          <w:szCs w:val="28"/>
        </w:rPr>
      </w:pPr>
    </w:p>
    <w:p w14:paraId="4A265A45" w14:textId="77777777" w:rsidR="004031A4" w:rsidRDefault="004031A4" w:rsidP="004031A4">
      <w:pPr>
        <w:tabs>
          <w:tab w:val="left" w:pos="435"/>
          <w:tab w:val="left" w:pos="4362"/>
        </w:tabs>
        <w:rPr>
          <w:sz w:val="28"/>
          <w:szCs w:val="28"/>
        </w:rPr>
      </w:pPr>
    </w:p>
    <w:p w14:paraId="3C61F1BE" w14:textId="77777777" w:rsidR="004031A4" w:rsidRDefault="004031A4" w:rsidP="004031A4">
      <w:pPr>
        <w:tabs>
          <w:tab w:val="left" w:pos="435"/>
          <w:tab w:val="left" w:pos="4362"/>
        </w:tabs>
        <w:rPr>
          <w:sz w:val="28"/>
          <w:szCs w:val="28"/>
        </w:rPr>
      </w:pPr>
    </w:p>
    <w:p w14:paraId="1483D659" w14:textId="77777777" w:rsidR="004031A4" w:rsidRDefault="004031A4" w:rsidP="004031A4">
      <w:pPr>
        <w:tabs>
          <w:tab w:val="left" w:pos="435"/>
          <w:tab w:val="left" w:pos="4362"/>
        </w:tabs>
        <w:rPr>
          <w:sz w:val="28"/>
          <w:szCs w:val="28"/>
        </w:rPr>
      </w:pPr>
    </w:p>
    <w:p w14:paraId="20C2E362" w14:textId="77777777" w:rsidR="004031A4" w:rsidRDefault="004031A4" w:rsidP="004031A4">
      <w:pPr>
        <w:tabs>
          <w:tab w:val="left" w:pos="435"/>
          <w:tab w:val="left" w:pos="4362"/>
        </w:tabs>
        <w:rPr>
          <w:sz w:val="28"/>
          <w:szCs w:val="28"/>
        </w:rPr>
      </w:pPr>
    </w:p>
    <w:p w14:paraId="6F99F247" w14:textId="77777777" w:rsidR="003D2EC2" w:rsidRDefault="003D2EC2" w:rsidP="004031A4">
      <w:pPr>
        <w:tabs>
          <w:tab w:val="left" w:pos="435"/>
          <w:tab w:val="left" w:pos="4362"/>
        </w:tabs>
        <w:rPr>
          <w:sz w:val="28"/>
          <w:szCs w:val="28"/>
        </w:rPr>
      </w:pPr>
    </w:p>
    <w:p w14:paraId="7FF07929" w14:textId="77777777" w:rsidR="003D2EC2" w:rsidRDefault="003D2EC2" w:rsidP="004031A4">
      <w:pPr>
        <w:tabs>
          <w:tab w:val="left" w:pos="435"/>
          <w:tab w:val="left" w:pos="4362"/>
        </w:tabs>
        <w:rPr>
          <w:sz w:val="28"/>
          <w:szCs w:val="28"/>
        </w:rPr>
      </w:pPr>
    </w:p>
    <w:p w14:paraId="47652556" w14:textId="77777777" w:rsidR="003D2EC2" w:rsidRDefault="003D2EC2" w:rsidP="004031A4">
      <w:pPr>
        <w:tabs>
          <w:tab w:val="left" w:pos="435"/>
          <w:tab w:val="left" w:pos="4362"/>
        </w:tabs>
        <w:rPr>
          <w:sz w:val="28"/>
          <w:szCs w:val="28"/>
        </w:rPr>
      </w:pPr>
    </w:p>
    <w:p w14:paraId="0E562F6F" w14:textId="77777777" w:rsidR="003D2EC2" w:rsidRDefault="003D2EC2" w:rsidP="004031A4">
      <w:pPr>
        <w:tabs>
          <w:tab w:val="left" w:pos="435"/>
          <w:tab w:val="left" w:pos="4362"/>
        </w:tabs>
        <w:rPr>
          <w:sz w:val="28"/>
          <w:szCs w:val="28"/>
        </w:rPr>
      </w:pPr>
    </w:p>
    <w:p w14:paraId="1B666AFA" w14:textId="77777777" w:rsidR="004031A4" w:rsidRDefault="004031A4" w:rsidP="004031A4">
      <w:pPr>
        <w:tabs>
          <w:tab w:val="left" w:pos="435"/>
          <w:tab w:val="left" w:pos="4362"/>
        </w:tabs>
        <w:rPr>
          <w:sz w:val="28"/>
          <w:szCs w:val="28"/>
        </w:rPr>
      </w:pPr>
    </w:p>
    <w:p w14:paraId="4322AE65" w14:textId="77777777" w:rsidR="004031A4" w:rsidRPr="003D2EC2" w:rsidRDefault="004031A4" w:rsidP="003D2EC2">
      <w:pPr>
        <w:tabs>
          <w:tab w:val="left" w:pos="435"/>
          <w:tab w:val="left" w:pos="4362"/>
        </w:tabs>
        <w:jc w:val="right"/>
        <w:rPr>
          <w:sz w:val="28"/>
          <w:szCs w:val="20"/>
        </w:rPr>
      </w:pPr>
      <w:r>
        <w:rPr>
          <w:sz w:val="28"/>
          <w:szCs w:val="28"/>
        </w:rPr>
        <w:t>Приложение № 2</w:t>
      </w:r>
    </w:p>
    <w:p w14:paraId="24892DA9" w14:textId="77777777" w:rsidR="004031A4" w:rsidRDefault="003D2EC2" w:rsidP="003D2EC2">
      <w:pPr>
        <w:tabs>
          <w:tab w:val="left" w:pos="435"/>
          <w:tab w:val="left" w:pos="4362"/>
        </w:tabs>
        <w:ind w:left="5245"/>
        <w:rPr>
          <w:sz w:val="28"/>
          <w:szCs w:val="28"/>
        </w:rPr>
      </w:pPr>
      <w:r>
        <w:rPr>
          <w:sz w:val="28"/>
          <w:szCs w:val="28"/>
        </w:rPr>
        <w:t xml:space="preserve">                               </w:t>
      </w:r>
      <w:r w:rsidR="004031A4">
        <w:rPr>
          <w:sz w:val="28"/>
          <w:szCs w:val="28"/>
        </w:rPr>
        <w:t>УТВЕРЖДЕН</w:t>
      </w:r>
      <w:r>
        <w:rPr>
          <w:sz w:val="28"/>
          <w:szCs w:val="28"/>
        </w:rPr>
        <w:t>О</w:t>
      </w:r>
    </w:p>
    <w:p w14:paraId="2B72BEC3" w14:textId="4C187944" w:rsidR="004031A4" w:rsidRDefault="003D2EC2" w:rsidP="005718B6">
      <w:pPr>
        <w:tabs>
          <w:tab w:val="left" w:pos="435"/>
          <w:tab w:val="left" w:pos="4362"/>
        </w:tabs>
        <w:ind w:left="5245"/>
        <w:rPr>
          <w:sz w:val="28"/>
          <w:szCs w:val="28"/>
        </w:rPr>
      </w:pPr>
      <w:r>
        <w:rPr>
          <w:sz w:val="28"/>
          <w:szCs w:val="28"/>
        </w:rPr>
        <w:t xml:space="preserve">   </w:t>
      </w:r>
      <w:r w:rsidR="004031A4">
        <w:rPr>
          <w:sz w:val="28"/>
          <w:szCs w:val="28"/>
        </w:rPr>
        <w:t xml:space="preserve">постановлением </w:t>
      </w:r>
      <w:r>
        <w:rPr>
          <w:sz w:val="28"/>
          <w:szCs w:val="28"/>
        </w:rPr>
        <w:t xml:space="preserve">администрации </w:t>
      </w:r>
      <w:r w:rsidR="005718B6">
        <w:rPr>
          <w:sz w:val="28"/>
          <w:szCs w:val="28"/>
        </w:rPr>
        <w:t>Рыбно-Ватажского</w:t>
      </w:r>
      <w:r>
        <w:rPr>
          <w:sz w:val="28"/>
          <w:szCs w:val="28"/>
        </w:rPr>
        <w:t xml:space="preserve"> сельского поселения</w:t>
      </w:r>
      <w:r w:rsidR="004031A4">
        <w:rPr>
          <w:sz w:val="28"/>
          <w:szCs w:val="28"/>
        </w:rPr>
        <w:t xml:space="preserve"> </w:t>
      </w:r>
      <w:r w:rsidR="00BA0C04">
        <w:rPr>
          <w:sz w:val="28"/>
          <w:szCs w:val="28"/>
        </w:rPr>
        <w:t xml:space="preserve"> </w:t>
      </w:r>
      <w:r>
        <w:rPr>
          <w:sz w:val="28"/>
          <w:szCs w:val="28"/>
        </w:rPr>
        <w:t xml:space="preserve"> от </w:t>
      </w:r>
      <w:r w:rsidR="005718B6">
        <w:rPr>
          <w:sz w:val="28"/>
          <w:szCs w:val="28"/>
        </w:rPr>
        <w:t>0</w:t>
      </w:r>
      <w:r w:rsidR="00E66C37">
        <w:rPr>
          <w:sz w:val="28"/>
          <w:szCs w:val="28"/>
        </w:rPr>
        <w:t>8</w:t>
      </w:r>
      <w:r w:rsidR="000D2416">
        <w:rPr>
          <w:sz w:val="28"/>
          <w:szCs w:val="28"/>
        </w:rPr>
        <w:t>.</w:t>
      </w:r>
      <w:r w:rsidR="005718B6">
        <w:rPr>
          <w:sz w:val="28"/>
          <w:szCs w:val="28"/>
        </w:rPr>
        <w:t>12</w:t>
      </w:r>
      <w:r w:rsidR="000D2416">
        <w:rPr>
          <w:sz w:val="28"/>
          <w:szCs w:val="28"/>
        </w:rPr>
        <w:t>.202</w:t>
      </w:r>
      <w:r w:rsidR="005718B6">
        <w:rPr>
          <w:sz w:val="28"/>
          <w:szCs w:val="28"/>
        </w:rPr>
        <w:t>5</w:t>
      </w:r>
      <w:r w:rsidR="00BA0C04">
        <w:rPr>
          <w:sz w:val="28"/>
          <w:szCs w:val="28"/>
        </w:rPr>
        <w:t xml:space="preserve"> года </w:t>
      </w:r>
      <w:r>
        <w:rPr>
          <w:sz w:val="28"/>
          <w:szCs w:val="28"/>
        </w:rPr>
        <w:t xml:space="preserve">№ </w:t>
      </w:r>
      <w:bookmarkStart w:id="1" w:name="P119"/>
      <w:bookmarkEnd w:id="1"/>
      <w:r w:rsidR="005718B6">
        <w:rPr>
          <w:sz w:val="28"/>
          <w:szCs w:val="28"/>
        </w:rPr>
        <w:t>1</w:t>
      </w:r>
      <w:r w:rsidR="00E66C37">
        <w:rPr>
          <w:sz w:val="28"/>
          <w:szCs w:val="28"/>
        </w:rPr>
        <w:t>10</w:t>
      </w:r>
    </w:p>
    <w:p w14:paraId="6C0D1B13" w14:textId="77777777" w:rsidR="004031A4" w:rsidRDefault="004031A4" w:rsidP="004031A4">
      <w:pPr>
        <w:pStyle w:val="ConsPlusTitle"/>
        <w:jc w:val="center"/>
        <w:rPr>
          <w:rFonts w:ascii="Times New Roman" w:hAnsi="Times New Roman" w:cs="Times New Roman"/>
          <w:sz w:val="28"/>
          <w:szCs w:val="28"/>
        </w:rPr>
      </w:pPr>
      <w:r>
        <w:rPr>
          <w:rFonts w:ascii="Times New Roman" w:hAnsi="Times New Roman" w:cs="Times New Roman"/>
          <w:sz w:val="28"/>
          <w:szCs w:val="28"/>
        </w:rPr>
        <w:t>СОСТАВ</w:t>
      </w:r>
    </w:p>
    <w:p w14:paraId="4DD498BE" w14:textId="77777777" w:rsidR="004031A4" w:rsidRDefault="004031A4" w:rsidP="004031A4">
      <w:pPr>
        <w:pStyle w:val="ConsPlusNormal0"/>
        <w:jc w:val="center"/>
        <w:rPr>
          <w:rFonts w:cs="Times New Roman"/>
          <w:b/>
          <w:sz w:val="28"/>
          <w:szCs w:val="28"/>
        </w:rPr>
      </w:pPr>
      <w:r>
        <w:rPr>
          <w:rFonts w:cs="Times New Roman"/>
          <w:b/>
          <w:sz w:val="28"/>
          <w:szCs w:val="28"/>
        </w:rPr>
        <w:t xml:space="preserve">межведомственной комиссии </w:t>
      </w:r>
    </w:p>
    <w:p w14:paraId="6FF4A024" w14:textId="77777777" w:rsidR="004031A4" w:rsidRDefault="004031A4" w:rsidP="004031A4">
      <w:pPr>
        <w:pStyle w:val="ConsPlusNormal0"/>
        <w:jc w:val="center"/>
        <w:rPr>
          <w:rFonts w:cs="Times New Roman"/>
          <w:b/>
          <w:sz w:val="28"/>
          <w:szCs w:val="28"/>
        </w:rPr>
      </w:pPr>
      <w:r>
        <w:rPr>
          <w:rFonts w:cs="Times New Roman"/>
          <w:b/>
          <w:sz w:val="28"/>
          <w:szCs w:val="28"/>
        </w:rPr>
        <w:t xml:space="preserve">по признанию жилых домов (жилых помещений) помещений пригодными (непригодными) для проживания, </w:t>
      </w:r>
    </w:p>
    <w:p w14:paraId="16B06D3B" w14:textId="26F53959" w:rsidR="004031A4" w:rsidRDefault="004031A4" w:rsidP="004031A4">
      <w:pPr>
        <w:pStyle w:val="ConsPlusNormal0"/>
        <w:jc w:val="center"/>
        <w:rPr>
          <w:rFonts w:cs="Times New Roman"/>
          <w:b/>
          <w:sz w:val="28"/>
          <w:szCs w:val="28"/>
        </w:rPr>
      </w:pPr>
      <w:r>
        <w:rPr>
          <w:rFonts w:cs="Times New Roman"/>
          <w:b/>
          <w:sz w:val="28"/>
          <w:szCs w:val="28"/>
        </w:rPr>
        <w:t>многоквартирных жилых домов аварийными и подлежащими сносу или реконстру</w:t>
      </w:r>
      <w:r w:rsidR="003D2EC2">
        <w:rPr>
          <w:rFonts w:cs="Times New Roman"/>
          <w:b/>
          <w:sz w:val="28"/>
          <w:szCs w:val="28"/>
        </w:rPr>
        <w:t xml:space="preserve">кции на территории </w:t>
      </w:r>
      <w:r w:rsidR="005718B6">
        <w:rPr>
          <w:rFonts w:cs="Times New Roman"/>
          <w:b/>
          <w:sz w:val="28"/>
          <w:szCs w:val="28"/>
        </w:rPr>
        <w:t>Рыбно-Ватажского</w:t>
      </w:r>
      <w:r>
        <w:rPr>
          <w:rFonts w:cs="Times New Roman"/>
          <w:b/>
          <w:sz w:val="28"/>
          <w:szCs w:val="28"/>
        </w:rPr>
        <w:t xml:space="preserve"> сельского поселения </w:t>
      </w:r>
      <w:r w:rsidR="000D2416">
        <w:rPr>
          <w:rFonts w:cs="Times New Roman"/>
          <w:b/>
          <w:sz w:val="28"/>
          <w:szCs w:val="28"/>
        </w:rPr>
        <w:t>Кильмезского</w:t>
      </w:r>
      <w:r>
        <w:rPr>
          <w:rFonts w:cs="Times New Roman"/>
          <w:b/>
          <w:sz w:val="28"/>
          <w:szCs w:val="28"/>
        </w:rPr>
        <w:t xml:space="preserve"> района Кировской области</w:t>
      </w:r>
    </w:p>
    <w:p w14:paraId="095B367F" w14:textId="77777777" w:rsidR="004031A4" w:rsidRDefault="004031A4" w:rsidP="004031A4">
      <w:pPr>
        <w:pStyle w:val="ConsPlusNormal0"/>
        <w:jc w:val="center"/>
        <w:rPr>
          <w:rFonts w:cs="Times New Roman"/>
          <w:b/>
          <w:sz w:val="28"/>
          <w:szCs w:val="28"/>
        </w:rPr>
      </w:pPr>
    </w:p>
    <w:tbl>
      <w:tblPr>
        <w:tblW w:w="9489" w:type="dxa"/>
        <w:tblLayout w:type="fixed"/>
        <w:tblCellMar>
          <w:top w:w="102" w:type="dxa"/>
          <w:left w:w="62" w:type="dxa"/>
          <w:bottom w:w="102" w:type="dxa"/>
          <w:right w:w="62" w:type="dxa"/>
        </w:tblCellMar>
        <w:tblLook w:val="04A0" w:firstRow="1" w:lastRow="0" w:firstColumn="1" w:lastColumn="0" w:noHBand="0" w:noVBand="1"/>
      </w:tblPr>
      <w:tblGrid>
        <w:gridCol w:w="3402"/>
        <w:gridCol w:w="59"/>
        <w:gridCol w:w="85"/>
        <w:gridCol w:w="5752"/>
        <w:gridCol w:w="29"/>
        <w:gridCol w:w="115"/>
        <w:gridCol w:w="47"/>
      </w:tblGrid>
      <w:tr w:rsidR="004031A4" w14:paraId="3310E02D" w14:textId="77777777" w:rsidTr="00BA0C04">
        <w:trPr>
          <w:gridAfter w:val="2"/>
          <w:wAfter w:w="162" w:type="dxa"/>
          <w:trHeight w:val="640"/>
        </w:trPr>
        <w:tc>
          <w:tcPr>
            <w:tcW w:w="3402" w:type="dxa"/>
            <w:hideMark/>
          </w:tcPr>
          <w:p w14:paraId="600D70D1" w14:textId="77777777" w:rsidR="004031A4" w:rsidRDefault="005718B6">
            <w:pPr>
              <w:pStyle w:val="ConsPlusNormal0"/>
              <w:rPr>
                <w:rFonts w:cs="Times New Roman"/>
                <w:sz w:val="28"/>
                <w:szCs w:val="28"/>
              </w:rPr>
            </w:pPr>
            <w:r>
              <w:rPr>
                <w:rFonts w:cs="Times New Roman"/>
                <w:sz w:val="28"/>
                <w:szCs w:val="28"/>
              </w:rPr>
              <w:t xml:space="preserve">Мельникова Ольга </w:t>
            </w:r>
          </w:p>
          <w:p w14:paraId="23F458B4" w14:textId="4517F27A" w:rsidR="005718B6" w:rsidRDefault="005718B6">
            <w:pPr>
              <w:pStyle w:val="ConsPlusNormal0"/>
              <w:rPr>
                <w:rFonts w:cs="Times New Roman"/>
                <w:sz w:val="28"/>
                <w:szCs w:val="28"/>
              </w:rPr>
            </w:pPr>
            <w:r>
              <w:rPr>
                <w:rFonts w:cs="Times New Roman"/>
                <w:sz w:val="28"/>
                <w:szCs w:val="28"/>
              </w:rPr>
              <w:t xml:space="preserve">Алексеевна </w:t>
            </w:r>
          </w:p>
        </w:tc>
        <w:tc>
          <w:tcPr>
            <w:tcW w:w="144" w:type="dxa"/>
            <w:gridSpan w:val="2"/>
            <w:hideMark/>
          </w:tcPr>
          <w:p w14:paraId="6FFBA96F" w14:textId="77777777" w:rsidR="004031A4" w:rsidRDefault="004031A4">
            <w:pPr>
              <w:pStyle w:val="ConsPlusNormal0"/>
              <w:ind w:right="-204"/>
              <w:jc w:val="center"/>
              <w:rPr>
                <w:rFonts w:cs="Times New Roman"/>
                <w:sz w:val="28"/>
                <w:szCs w:val="28"/>
              </w:rPr>
            </w:pPr>
            <w:r>
              <w:rPr>
                <w:rFonts w:cs="Times New Roman"/>
                <w:sz w:val="28"/>
                <w:szCs w:val="28"/>
              </w:rPr>
              <w:t>-</w:t>
            </w:r>
          </w:p>
        </w:tc>
        <w:tc>
          <w:tcPr>
            <w:tcW w:w="5781" w:type="dxa"/>
            <w:gridSpan w:val="2"/>
          </w:tcPr>
          <w:p w14:paraId="24A0026F" w14:textId="77777777" w:rsidR="004031A4" w:rsidRDefault="004031A4">
            <w:pPr>
              <w:pStyle w:val="ConsPlusNormal0"/>
              <w:jc w:val="both"/>
              <w:rPr>
                <w:rFonts w:cs="Times New Roman"/>
                <w:sz w:val="28"/>
                <w:szCs w:val="28"/>
              </w:rPr>
            </w:pPr>
            <w:r>
              <w:rPr>
                <w:rFonts w:cs="Times New Roman"/>
                <w:sz w:val="28"/>
                <w:szCs w:val="28"/>
              </w:rPr>
              <w:t>г</w:t>
            </w:r>
            <w:r w:rsidR="003D2EC2">
              <w:rPr>
                <w:rFonts w:cs="Times New Roman"/>
                <w:sz w:val="28"/>
                <w:szCs w:val="28"/>
              </w:rPr>
              <w:t>лава администрации</w:t>
            </w:r>
            <w:r>
              <w:rPr>
                <w:rFonts w:cs="Times New Roman"/>
                <w:sz w:val="28"/>
                <w:szCs w:val="28"/>
              </w:rPr>
              <w:t>, председатель комиссии</w:t>
            </w:r>
          </w:p>
          <w:p w14:paraId="298A2096" w14:textId="77777777" w:rsidR="004031A4" w:rsidRDefault="004031A4">
            <w:pPr>
              <w:pStyle w:val="ConsPlusNormal0"/>
              <w:jc w:val="both"/>
              <w:rPr>
                <w:rFonts w:cs="Times New Roman"/>
                <w:sz w:val="28"/>
                <w:szCs w:val="28"/>
              </w:rPr>
            </w:pPr>
          </w:p>
        </w:tc>
      </w:tr>
      <w:tr w:rsidR="004031A4" w14:paraId="413A7359" w14:textId="77777777" w:rsidTr="00BA0C04">
        <w:trPr>
          <w:gridAfter w:val="3"/>
          <w:wAfter w:w="191" w:type="dxa"/>
          <w:trHeight w:val="1796"/>
        </w:trPr>
        <w:tc>
          <w:tcPr>
            <w:tcW w:w="3402" w:type="dxa"/>
          </w:tcPr>
          <w:p w14:paraId="06F4E007" w14:textId="12315BEC" w:rsidR="003D2EC2" w:rsidRDefault="005718B6">
            <w:pPr>
              <w:pStyle w:val="ConsPlusNormal0"/>
              <w:rPr>
                <w:rFonts w:cs="Times New Roman"/>
                <w:sz w:val="28"/>
                <w:szCs w:val="28"/>
              </w:rPr>
            </w:pPr>
            <w:r>
              <w:rPr>
                <w:rFonts w:cs="Times New Roman"/>
                <w:sz w:val="28"/>
                <w:szCs w:val="28"/>
              </w:rPr>
              <w:t xml:space="preserve">Попырина Марина Арсентьевна </w:t>
            </w:r>
          </w:p>
          <w:p w14:paraId="7B4322B6" w14:textId="77777777" w:rsidR="004031A4" w:rsidRDefault="004031A4">
            <w:pPr>
              <w:pStyle w:val="ConsPlusNormal0"/>
              <w:rPr>
                <w:rFonts w:cs="Times New Roman"/>
                <w:sz w:val="28"/>
                <w:szCs w:val="28"/>
              </w:rPr>
            </w:pPr>
          </w:p>
          <w:p w14:paraId="2ACE4604" w14:textId="4302F79D" w:rsidR="003D2EC2" w:rsidRDefault="005718B6">
            <w:pPr>
              <w:pStyle w:val="ConsPlusNormal0"/>
              <w:rPr>
                <w:rFonts w:cs="Times New Roman"/>
                <w:sz w:val="28"/>
                <w:szCs w:val="28"/>
              </w:rPr>
            </w:pPr>
            <w:r>
              <w:rPr>
                <w:rFonts w:cs="Times New Roman"/>
                <w:sz w:val="28"/>
                <w:szCs w:val="28"/>
              </w:rPr>
              <w:t xml:space="preserve">Щербак Марина </w:t>
            </w:r>
            <w:r w:rsidR="000D2416">
              <w:rPr>
                <w:rFonts w:cs="Times New Roman"/>
                <w:sz w:val="28"/>
                <w:szCs w:val="28"/>
              </w:rPr>
              <w:t xml:space="preserve"> </w:t>
            </w:r>
            <w:r>
              <w:rPr>
                <w:rFonts w:cs="Times New Roman"/>
                <w:sz w:val="28"/>
                <w:szCs w:val="28"/>
              </w:rPr>
              <w:t xml:space="preserve">Михайловна </w:t>
            </w:r>
          </w:p>
        </w:tc>
        <w:tc>
          <w:tcPr>
            <w:tcW w:w="144" w:type="dxa"/>
            <w:gridSpan w:val="2"/>
          </w:tcPr>
          <w:p w14:paraId="4660CABD" w14:textId="77777777" w:rsidR="004031A4" w:rsidRDefault="004031A4">
            <w:pPr>
              <w:pStyle w:val="ConsPlusNormal0"/>
              <w:ind w:right="-204"/>
              <w:jc w:val="center"/>
              <w:rPr>
                <w:rFonts w:cs="Times New Roman"/>
                <w:sz w:val="28"/>
                <w:szCs w:val="28"/>
              </w:rPr>
            </w:pPr>
            <w:r>
              <w:rPr>
                <w:rFonts w:cs="Times New Roman"/>
                <w:sz w:val="28"/>
                <w:szCs w:val="28"/>
              </w:rPr>
              <w:t>-</w:t>
            </w:r>
          </w:p>
          <w:p w14:paraId="0A4E92D9" w14:textId="77777777" w:rsidR="004031A4" w:rsidRDefault="004031A4">
            <w:pPr>
              <w:pStyle w:val="ConsPlusNormal0"/>
              <w:ind w:right="-204"/>
              <w:jc w:val="center"/>
              <w:rPr>
                <w:rFonts w:cs="Times New Roman"/>
                <w:sz w:val="28"/>
                <w:szCs w:val="28"/>
              </w:rPr>
            </w:pPr>
          </w:p>
          <w:p w14:paraId="03644EAD" w14:textId="77777777" w:rsidR="004031A4" w:rsidRDefault="004031A4">
            <w:pPr>
              <w:pStyle w:val="ConsPlusNormal0"/>
              <w:ind w:right="-204"/>
              <w:jc w:val="center"/>
              <w:rPr>
                <w:rFonts w:cs="Times New Roman"/>
                <w:sz w:val="28"/>
                <w:szCs w:val="28"/>
              </w:rPr>
            </w:pPr>
          </w:p>
          <w:p w14:paraId="3A2AED08" w14:textId="77777777" w:rsidR="004031A4" w:rsidRDefault="004031A4">
            <w:pPr>
              <w:pStyle w:val="ConsPlusNormal0"/>
              <w:ind w:right="-204"/>
              <w:jc w:val="center"/>
              <w:rPr>
                <w:rFonts w:cs="Times New Roman"/>
                <w:sz w:val="28"/>
                <w:szCs w:val="28"/>
              </w:rPr>
            </w:pPr>
          </w:p>
          <w:p w14:paraId="1BD42FDD" w14:textId="77777777" w:rsidR="004031A4" w:rsidRDefault="004031A4">
            <w:pPr>
              <w:pStyle w:val="ConsPlusNormal0"/>
              <w:ind w:right="-204"/>
              <w:jc w:val="center"/>
              <w:rPr>
                <w:rFonts w:cs="Times New Roman"/>
                <w:sz w:val="28"/>
                <w:szCs w:val="28"/>
              </w:rPr>
            </w:pPr>
          </w:p>
          <w:p w14:paraId="363CF09A" w14:textId="77777777" w:rsidR="004031A4" w:rsidRDefault="004031A4">
            <w:pPr>
              <w:pStyle w:val="ConsPlusNormal0"/>
              <w:ind w:right="-204"/>
              <w:jc w:val="center"/>
              <w:rPr>
                <w:rFonts w:cs="Times New Roman"/>
                <w:sz w:val="28"/>
                <w:szCs w:val="28"/>
              </w:rPr>
            </w:pPr>
            <w:r>
              <w:rPr>
                <w:rFonts w:cs="Times New Roman"/>
                <w:sz w:val="28"/>
                <w:szCs w:val="28"/>
              </w:rPr>
              <w:t>-</w:t>
            </w:r>
          </w:p>
        </w:tc>
        <w:tc>
          <w:tcPr>
            <w:tcW w:w="5752" w:type="dxa"/>
          </w:tcPr>
          <w:p w14:paraId="5AE70A14" w14:textId="11ED718C" w:rsidR="003D2EC2" w:rsidRDefault="005718B6">
            <w:pPr>
              <w:pStyle w:val="ConsPlusNormal0"/>
              <w:jc w:val="both"/>
              <w:rPr>
                <w:rFonts w:cs="Times New Roman"/>
                <w:sz w:val="28"/>
                <w:szCs w:val="28"/>
              </w:rPr>
            </w:pPr>
            <w:r>
              <w:rPr>
                <w:rFonts w:cs="Times New Roman"/>
                <w:sz w:val="28"/>
                <w:szCs w:val="28"/>
              </w:rPr>
              <w:t>П</w:t>
            </w:r>
            <w:r w:rsidR="008A227E">
              <w:rPr>
                <w:rFonts w:cs="Times New Roman"/>
                <w:sz w:val="28"/>
                <w:szCs w:val="28"/>
              </w:rPr>
              <w:t>редседатель</w:t>
            </w:r>
            <w:r>
              <w:rPr>
                <w:rFonts w:cs="Times New Roman"/>
                <w:sz w:val="28"/>
                <w:szCs w:val="28"/>
              </w:rPr>
              <w:t xml:space="preserve"> Рыбно-Ватажской </w:t>
            </w:r>
            <w:r w:rsidR="008A227E">
              <w:rPr>
                <w:rFonts w:cs="Times New Roman"/>
                <w:sz w:val="28"/>
                <w:szCs w:val="28"/>
              </w:rPr>
              <w:t xml:space="preserve"> сельской Думы</w:t>
            </w:r>
            <w:r w:rsidR="004031A4">
              <w:rPr>
                <w:rFonts w:cs="Times New Roman"/>
                <w:sz w:val="28"/>
                <w:szCs w:val="28"/>
              </w:rPr>
              <w:t>, заместитель председателя</w:t>
            </w:r>
          </w:p>
          <w:p w14:paraId="6C7A7BB4" w14:textId="77777777" w:rsidR="004031A4" w:rsidRDefault="004031A4">
            <w:pPr>
              <w:pStyle w:val="ConsPlusNormal0"/>
              <w:jc w:val="both"/>
              <w:rPr>
                <w:rFonts w:cs="Times New Roman"/>
                <w:sz w:val="28"/>
                <w:szCs w:val="28"/>
              </w:rPr>
            </w:pPr>
          </w:p>
          <w:p w14:paraId="31E88B72" w14:textId="1B0CC4FB" w:rsidR="004031A4" w:rsidRDefault="00BE6914">
            <w:pPr>
              <w:pStyle w:val="ConsPlusNormal0"/>
              <w:jc w:val="both"/>
              <w:rPr>
                <w:rFonts w:cs="Times New Roman"/>
                <w:sz w:val="28"/>
                <w:szCs w:val="28"/>
              </w:rPr>
            </w:pPr>
            <w:r>
              <w:rPr>
                <w:rFonts w:cs="Times New Roman"/>
                <w:sz w:val="28"/>
                <w:szCs w:val="28"/>
              </w:rPr>
              <w:t>в</w:t>
            </w:r>
            <w:r w:rsidR="000D2416">
              <w:rPr>
                <w:rFonts w:cs="Times New Roman"/>
                <w:sz w:val="28"/>
                <w:szCs w:val="28"/>
              </w:rPr>
              <w:t>едущий специалист</w:t>
            </w:r>
            <w:r w:rsidR="003D2EC2">
              <w:rPr>
                <w:rFonts w:cs="Times New Roman"/>
                <w:sz w:val="28"/>
                <w:szCs w:val="28"/>
              </w:rPr>
              <w:t xml:space="preserve"> администрации</w:t>
            </w:r>
            <w:r w:rsidR="004031A4">
              <w:rPr>
                <w:rFonts w:cs="Times New Roman"/>
                <w:sz w:val="28"/>
                <w:szCs w:val="28"/>
              </w:rPr>
              <w:t>, секретарь комиссии</w:t>
            </w:r>
          </w:p>
        </w:tc>
      </w:tr>
      <w:tr w:rsidR="004031A4" w14:paraId="76C9DE6C" w14:textId="77777777" w:rsidTr="00BA0C04">
        <w:trPr>
          <w:gridAfter w:val="1"/>
          <w:wAfter w:w="47" w:type="dxa"/>
          <w:trHeight w:val="266"/>
        </w:trPr>
        <w:tc>
          <w:tcPr>
            <w:tcW w:w="3402" w:type="dxa"/>
            <w:hideMark/>
          </w:tcPr>
          <w:p w14:paraId="7A67FC7D" w14:textId="77777777" w:rsidR="00BA0C04" w:rsidRDefault="004031A4">
            <w:pPr>
              <w:pStyle w:val="ConsPlusNormal0"/>
              <w:rPr>
                <w:rFonts w:cs="Times New Roman"/>
                <w:sz w:val="28"/>
                <w:szCs w:val="28"/>
              </w:rPr>
            </w:pPr>
            <w:r>
              <w:rPr>
                <w:rFonts w:cs="Times New Roman"/>
                <w:sz w:val="28"/>
                <w:szCs w:val="28"/>
              </w:rPr>
              <w:t>Члены комиссии:</w:t>
            </w:r>
          </w:p>
          <w:p w14:paraId="024E3B7A" w14:textId="222ED020" w:rsidR="000D2416" w:rsidRDefault="003D2EC2" w:rsidP="000D2416">
            <w:pPr>
              <w:pStyle w:val="ConsPlusNormal0"/>
              <w:rPr>
                <w:rFonts w:cs="Times New Roman"/>
                <w:sz w:val="28"/>
                <w:szCs w:val="28"/>
              </w:rPr>
            </w:pPr>
            <w:r>
              <w:rPr>
                <w:rFonts w:cs="Times New Roman"/>
                <w:sz w:val="28"/>
                <w:szCs w:val="28"/>
              </w:rPr>
              <w:t xml:space="preserve"> </w:t>
            </w:r>
          </w:p>
          <w:p w14:paraId="0E4C78BC" w14:textId="4DFE72FB" w:rsidR="003D2EC2" w:rsidRDefault="003D2EC2">
            <w:pPr>
              <w:pStyle w:val="ConsPlusNormal0"/>
              <w:rPr>
                <w:rFonts w:cs="Times New Roman"/>
                <w:sz w:val="28"/>
                <w:szCs w:val="28"/>
              </w:rPr>
            </w:pPr>
          </w:p>
        </w:tc>
        <w:tc>
          <w:tcPr>
            <w:tcW w:w="144" w:type="dxa"/>
            <w:gridSpan w:val="2"/>
          </w:tcPr>
          <w:p w14:paraId="26C08DBB" w14:textId="77777777" w:rsidR="004031A4" w:rsidRDefault="004031A4">
            <w:pPr>
              <w:pStyle w:val="ConsPlusNormal0"/>
              <w:rPr>
                <w:rFonts w:cs="Times New Roman"/>
                <w:sz w:val="28"/>
                <w:szCs w:val="28"/>
              </w:rPr>
            </w:pPr>
          </w:p>
          <w:p w14:paraId="440A09B6" w14:textId="77777777" w:rsidR="00BA0C04" w:rsidRDefault="00BA0C04">
            <w:pPr>
              <w:pStyle w:val="ConsPlusNormal0"/>
              <w:rPr>
                <w:rFonts w:cs="Times New Roman"/>
                <w:sz w:val="28"/>
                <w:szCs w:val="28"/>
              </w:rPr>
            </w:pPr>
          </w:p>
          <w:p w14:paraId="50236F98" w14:textId="77777777" w:rsidR="00BA0C04" w:rsidRDefault="00BA0C04">
            <w:pPr>
              <w:pStyle w:val="ConsPlusNormal0"/>
              <w:rPr>
                <w:rFonts w:cs="Times New Roman"/>
                <w:sz w:val="28"/>
                <w:szCs w:val="28"/>
              </w:rPr>
            </w:pPr>
          </w:p>
        </w:tc>
        <w:tc>
          <w:tcPr>
            <w:tcW w:w="5896" w:type="dxa"/>
            <w:gridSpan w:val="3"/>
          </w:tcPr>
          <w:p w14:paraId="7A7D0A4F" w14:textId="77777777" w:rsidR="004031A4" w:rsidRDefault="004031A4">
            <w:pPr>
              <w:pStyle w:val="ConsPlusNormal0"/>
              <w:rPr>
                <w:rFonts w:cs="Times New Roman"/>
                <w:sz w:val="28"/>
                <w:szCs w:val="28"/>
              </w:rPr>
            </w:pPr>
          </w:p>
          <w:p w14:paraId="0932A3FD" w14:textId="77777777" w:rsidR="00BA0C04" w:rsidRDefault="00BA0C04" w:rsidP="000D2416">
            <w:pPr>
              <w:pStyle w:val="ConsPlusNormal0"/>
              <w:ind w:left="-321" w:firstLine="321"/>
              <w:rPr>
                <w:rFonts w:cs="Times New Roman"/>
                <w:sz w:val="28"/>
                <w:szCs w:val="28"/>
              </w:rPr>
            </w:pPr>
          </w:p>
        </w:tc>
      </w:tr>
      <w:tr w:rsidR="004031A4" w14:paraId="37BDAA4C" w14:textId="77777777" w:rsidTr="00BA0C04">
        <w:trPr>
          <w:trHeight w:val="1373"/>
        </w:trPr>
        <w:tc>
          <w:tcPr>
            <w:tcW w:w="3461" w:type="dxa"/>
            <w:gridSpan w:val="2"/>
            <w:tcMar>
              <w:top w:w="0" w:type="dxa"/>
              <w:left w:w="108" w:type="dxa"/>
              <w:bottom w:w="0" w:type="dxa"/>
              <w:right w:w="108" w:type="dxa"/>
            </w:tcMar>
            <w:hideMark/>
          </w:tcPr>
          <w:p w14:paraId="39D1D2F4" w14:textId="5CE66E0F" w:rsidR="004031A4" w:rsidRDefault="008E6A1E">
            <w:pPr>
              <w:pStyle w:val="a4"/>
              <w:rPr>
                <w:rFonts w:ascii="Times New Roman" w:hAnsi="Times New Roman"/>
                <w:sz w:val="28"/>
                <w:szCs w:val="28"/>
              </w:rPr>
            </w:pPr>
            <w:r>
              <w:rPr>
                <w:rFonts w:ascii="Times New Roman" w:hAnsi="Times New Roman"/>
                <w:sz w:val="28"/>
                <w:szCs w:val="28"/>
              </w:rPr>
              <w:t>Петров Алексей Викторович</w:t>
            </w:r>
          </w:p>
        </w:tc>
        <w:tc>
          <w:tcPr>
            <w:tcW w:w="6028" w:type="dxa"/>
            <w:gridSpan w:val="5"/>
            <w:tcMar>
              <w:top w:w="0" w:type="dxa"/>
              <w:left w:w="108" w:type="dxa"/>
              <w:bottom w:w="0" w:type="dxa"/>
              <w:right w:w="108" w:type="dxa"/>
            </w:tcMar>
            <w:hideMark/>
          </w:tcPr>
          <w:p w14:paraId="4D9F43F8" w14:textId="26186FBE" w:rsidR="004031A4" w:rsidRDefault="000D2416">
            <w:pPr>
              <w:pStyle w:val="a4"/>
              <w:rPr>
                <w:rFonts w:ascii="Times New Roman" w:hAnsi="Times New Roman"/>
                <w:sz w:val="28"/>
                <w:szCs w:val="28"/>
              </w:rPr>
            </w:pPr>
            <w:r>
              <w:rPr>
                <w:rFonts w:ascii="Times New Roman" w:hAnsi="Times New Roman"/>
                <w:sz w:val="28"/>
                <w:szCs w:val="28"/>
              </w:rPr>
              <w:t>з</w:t>
            </w:r>
            <w:r w:rsidR="004031A4">
              <w:rPr>
                <w:rFonts w:ascii="Times New Roman" w:hAnsi="Times New Roman"/>
                <w:sz w:val="28"/>
                <w:szCs w:val="28"/>
              </w:rPr>
              <w:t>ам</w:t>
            </w:r>
            <w:r>
              <w:rPr>
                <w:rFonts w:ascii="Times New Roman" w:hAnsi="Times New Roman"/>
                <w:sz w:val="28"/>
                <w:szCs w:val="28"/>
              </w:rPr>
              <w:t xml:space="preserve">главы администрации, </w:t>
            </w:r>
            <w:r w:rsidR="004031A4">
              <w:rPr>
                <w:rFonts w:ascii="Times New Roman" w:hAnsi="Times New Roman"/>
                <w:sz w:val="28"/>
                <w:szCs w:val="28"/>
              </w:rPr>
              <w:t xml:space="preserve"> </w:t>
            </w:r>
            <w:r>
              <w:rPr>
                <w:rFonts w:ascii="Times New Roman" w:hAnsi="Times New Roman"/>
                <w:sz w:val="28"/>
                <w:szCs w:val="28"/>
              </w:rPr>
              <w:t>заведующий</w:t>
            </w:r>
            <w:r w:rsidR="004031A4">
              <w:rPr>
                <w:rFonts w:ascii="Times New Roman" w:hAnsi="Times New Roman"/>
                <w:sz w:val="28"/>
                <w:szCs w:val="28"/>
              </w:rPr>
              <w:t xml:space="preserve"> отдел</w:t>
            </w:r>
            <w:r>
              <w:rPr>
                <w:rFonts w:ascii="Times New Roman" w:hAnsi="Times New Roman"/>
                <w:sz w:val="28"/>
                <w:szCs w:val="28"/>
              </w:rPr>
              <w:t>ом</w:t>
            </w:r>
            <w:r w:rsidR="004031A4">
              <w:rPr>
                <w:rFonts w:ascii="Times New Roman" w:hAnsi="Times New Roman"/>
                <w:sz w:val="28"/>
                <w:szCs w:val="28"/>
              </w:rPr>
              <w:t xml:space="preserve"> ЖКХ, архитектуры и градостроительства </w:t>
            </w:r>
          </w:p>
          <w:p w14:paraId="71FF4E1E" w14:textId="29293D1E" w:rsidR="004031A4" w:rsidRDefault="004031A4">
            <w:pPr>
              <w:pStyle w:val="a4"/>
              <w:rPr>
                <w:rFonts w:ascii="Times New Roman" w:hAnsi="Times New Roman"/>
                <w:sz w:val="28"/>
                <w:szCs w:val="28"/>
              </w:rPr>
            </w:pPr>
            <w:r>
              <w:rPr>
                <w:rFonts w:ascii="Times New Roman" w:hAnsi="Times New Roman"/>
                <w:sz w:val="28"/>
                <w:szCs w:val="28"/>
              </w:rPr>
              <w:t xml:space="preserve">администрации </w:t>
            </w:r>
            <w:r w:rsidR="000D2416">
              <w:rPr>
                <w:rFonts w:ascii="Times New Roman" w:hAnsi="Times New Roman"/>
                <w:sz w:val="28"/>
                <w:szCs w:val="28"/>
              </w:rPr>
              <w:t xml:space="preserve">Кильмезского </w:t>
            </w:r>
            <w:r>
              <w:rPr>
                <w:rFonts w:ascii="Times New Roman" w:hAnsi="Times New Roman"/>
                <w:sz w:val="28"/>
                <w:szCs w:val="28"/>
              </w:rPr>
              <w:t xml:space="preserve"> района (по согласованию)</w:t>
            </w:r>
          </w:p>
          <w:p w14:paraId="6A64CA9C" w14:textId="77777777" w:rsidR="003D2EC2" w:rsidRDefault="003D2EC2">
            <w:pPr>
              <w:pStyle w:val="a4"/>
              <w:rPr>
                <w:rFonts w:ascii="Times New Roman" w:hAnsi="Times New Roman"/>
                <w:sz w:val="28"/>
                <w:szCs w:val="28"/>
              </w:rPr>
            </w:pPr>
          </w:p>
        </w:tc>
      </w:tr>
      <w:tr w:rsidR="004031A4" w14:paraId="0EDACD0F" w14:textId="77777777" w:rsidTr="00BA0C04">
        <w:trPr>
          <w:trHeight w:val="1160"/>
        </w:trPr>
        <w:tc>
          <w:tcPr>
            <w:tcW w:w="3461" w:type="dxa"/>
            <w:gridSpan w:val="2"/>
            <w:tcMar>
              <w:top w:w="0" w:type="dxa"/>
              <w:left w:w="108" w:type="dxa"/>
              <w:bottom w:w="0" w:type="dxa"/>
              <w:right w:w="108" w:type="dxa"/>
            </w:tcMar>
          </w:tcPr>
          <w:p w14:paraId="348B2BE5" w14:textId="0A9E422F" w:rsidR="004031A4" w:rsidRDefault="008E6A1E" w:rsidP="000D2416">
            <w:pPr>
              <w:pStyle w:val="a4"/>
              <w:rPr>
                <w:rFonts w:ascii="Times New Roman" w:hAnsi="Times New Roman"/>
                <w:sz w:val="28"/>
                <w:szCs w:val="28"/>
              </w:rPr>
            </w:pPr>
            <w:r>
              <w:rPr>
                <w:rFonts w:ascii="Times New Roman" w:hAnsi="Times New Roman"/>
                <w:sz w:val="28"/>
                <w:szCs w:val="28"/>
              </w:rPr>
              <w:t>Чехонина Елена Павловна</w:t>
            </w:r>
          </w:p>
        </w:tc>
        <w:tc>
          <w:tcPr>
            <w:tcW w:w="6028" w:type="dxa"/>
            <w:gridSpan w:val="5"/>
            <w:tcMar>
              <w:top w:w="0" w:type="dxa"/>
              <w:left w:w="108" w:type="dxa"/>
              <w:bottom w:w="0" w:type="dxa"/>
              <w:right w:w="108" w:type="dxa"/>
            </w:tcMar>
            <w:hideMark/>
          </w:tcPr>
          <w:p w14:paraId="2B7A7D49" w14:textId="77777777" w:rsidR="000D2416" w:rsidRPr="000D2416" w:rsidRDefault="000D2416" w:rsidP="000D2416">
            <w:pPr>
              <w:pStyle w:val="a4"/>
              <w:rPr>
                <w:rFonts w:ascii="Times New Roman" w:hAnsi="Times New Roman"/>
                <w:sz w:val="28"/>
                <w:szCs w:val="28"/>
              </w:rPr>
            </w:pPr>
            <w:r w:rsidRPr="000D2416">
              <w:rPr>
                <w:rFonts w:ascii="Times New Roman" w:hAnsi="Times New Roman"/>
                <w:sz w:val="28"/>
                <w:szCs w:val="28"/>
              </w:rPr>
              <w:t xml:space="preserve">начальник территориального отдела Управления </w:t>
            </w:r>
          </w:p>
          <w:p w14:paraId="152527BF" w14:textId="77777777" w:rsidR="000D2416" w:rsidRPr="000D2416" w:rsidRDefault="000D2416" w:rsidP="000D2416">
            <w:pPr>
              <w:pStyle w:val="a4"/>
              <w:rPr>
                <w:rFonts w:ascii="Times New Roman" w:hAnsi="Times New Roman"/>
                <w:sz w:val="28"/>
                <w:szCs w:val="28"/>
              </w:rPr>
            </w:pPr>
            <w:r w:rsidRPr="000D2416">
              <w:rPr>
                <w:rFonts w:ascii="Times New Roman" w:hAnsi="Times New Roman"/>
                <w:sz w:val="28"/>
                <w:szCs w:val="28"/>
              </w:rPr>
              <w:t xml:space="preserve">Федеральной службы по надзору в сфере защиты прав потребителей и благополучия человека по Кировской области в Вятскополянском районе </w:t>
            </w:r>
          </w:p>
          <w:p w14:paraId="0E8B3E1E" w14:textId="4D729624" w:rsidR="004031A4" w:rsidRDefault="000D2416" w:rsidP="000D2416">
            <w:pPr>
              <w:pStyle w:val="a4"/>
              <w:rPr>
                <w:rFonts w:ascii="Times New Roman" w:hAnsi="Times New Roman"/>
                <w:sz w:val="28"/>
                <w:szCs w:val="28"/>
              </w:rPr>
            </w:pPr>
            <w:r w:rsidRPr="000D2416">
              <w:rPr>
                <w:rFonts w:ascii="Times New Roman" w:hAnsi="Times New Roman"/>
                <w:sz w:val="28"/>
                <w:szCs w:val="28"/>
              </w:rPr>
              <w:t>(по согласованию)</w:t>
            </w:r>
          </w:p>
        </w:tc>
      </w:tr>
      <w:tr w:rsidR="004031A4" w14:paraId="05E44D84" w14:textId="77777777" w:rsidTr="00BA0C04">
        <w:trPr>
          <w:trHeight w:val="158"/>
        </w:trPr>
        <w:tc>
          <w:tcPr>
            <w:tcW w:w="3461" w:type="dxa"/>
            <w:gridSpan w:val="2"/>
            <w:tcMar>
              <w:top w:w="0" w:type="dxa"/>
              <w:left w:w="108" w:type="dxa"/>
              <w:bottom w:w="0" w:type="dxa"/>
              <w:right w:w="108" w:type="dxa"/>
            </w:tcMar>
          </w:tcPr>
          <w:p w14:paraId="7AF968DA" w14:textId="77777777" w:rsidR="004031A4" w:rsidRDefault="004031A4">
            <w:pPr>
              <w:rPr>
                <w:sz w:val="28"/>
              </w:rPr>
            </w:pPr>
          </w:p>
        </w:tc>
        <w:tc>
          <w:tcPr>
            <w:tcW w:w="6028" w:type="dxa"/>
            <w:gridSpan w:val="5"/>
            <w:tcMar>
              <w:top w:w="0" w:type="dxa"/>
              <w:left w:w="108" w:type="dxa"/>
              <w:bottom w:w="0" w:type="dxa"/>
              <w:right w:w="108" w:type="dxa"/>
            </w:tcMar>
          </w:tcPr>
          <w:p w14:paraId="4D385A12" w14:textId="77777777" w:rsidR="004031A4" w:rsidRDefault="004031A4">
            <w:pPr>
              <w:rPr>
                <w:sz w:val="28"/>
              </w:rPr>
            </w:pPr>
          </w:p>
        </w:tc>
      </w:tr>
      <w:tr w:rsidR="004031A4" w14:paraId="54888474" w14:textId="77777777" w:rsidTr="00BA0C04">
        <w:tc>
          <w:tcPr>
            <w:tcW w:w="3461" w:type="dxa"/>
            <w:gridSpan w:val="2"/>
            <w:tcMar>
              <w:top w:w="0" w:type="dxa"/>
              <w:left w:w="108" w:type="dxa"/>
              <w:bottom w:w="0" w:type="dxa"/>
              <w:right w:w="108" w:type="dxa"/>
            </w:tcMar>
            <w:hideMark/>
          </w:tcPr>
          <w:p w14:paraId="227E86CA" w14:textId="61D6FFA7" w:rsidR="004031A4" w:rsidRDefault="00BE6914">
            <w:pPr>
              <w:pStyle w:val="a4"/>
              <w:rPr>
                <w:rFonts w:ascii="Times New Roman" w:hAnsi="Times New Roman"/>
                <w:sz w:val="28"/>
                <w:szCs w:val="28"/>
              </w:rPr>
            </w:pPr>
            <w:r>
              <w:rPr>
                <w:rFonts w:ascii="Times New Roman" w:hAnsi="Times New Roman"/>
                <w:sz w:val="28"/>
                <w:szCs w:val="28"/>
              </w:rPr>
              <w:t xml:space="preserve">Кашина </w:t>
            </w:r>
            <w:r w:rsidR="0029643F">
              <w:rPr>
                <w:rFonts w:ascii="Times New Roman" w:hAnsi="Times New Roman"/>
                <w:sz w:val="28"/>
                <w:szCs w:val="28"/>
              </w:rPr>
              <w:t>Людмила</w:t>
            </w:r>
            <w:r>
              <w:rPr>
                <w:rFonts w:ascii="Times New Roman" w:hAnsi="Times New Roman"/>
                <w:sz w:val="28"/>
                <w:szCs w:val="28"/>
              </w:rPr>
              <w:t xml:space="preserve"> Васильевна</w:t>
            </w:r>
          </w:p>
        </w:tc>
        <w:tc>
          <w:tcPr>
            <w:tcW w:w="6028" w:type="dxa"/>
            <w:gridSpan w:val="5"/>
            <w:tcMar>
              <w:top w:w="0" w:type="dxa"/>
              <w:left w:w="108" w:type="dxa"/>
              <w:bottom w:w="0" w:type="dxa"/>
              <w:right w:w="108" w:type="dxa"/>
            </w:tcMar>
          </w:tcPr>
          <w:p w14:paraId="6B05B1F2" w14:textId="3E5A61A5" w:rsidR="004031A4" w:rsidRDefault="004031A4">
            <w:pPr>
              <w:pStyle w:val="a4"/>
              <w:rPr>
                <w:rFonts w:ascii="Times New Roman" w:hAnsi="Times New Roman"/>
                <w:sz w:val="28"/>
                <w:szCs w:val="28"/>
              </w:rPr>
            </w:pPr>
            <w:r>
              <w:rPr>
                <w:rFonts w:ascii="Times New Roman" w:hAnsi="Times New Roman"/>
                <w:sz w:val="28"/>
                <w:szCs w:val="28"/>
              </w:rPr>
              <w:t>заведующий отделом по управлению муниципальным имуществом</w:t>
            </w:r>
            <w:r w:rsidR="00BE6914">
              <w:rPr>
                <w:rFonts w:ascii="Times New Roman" w:hAnsi="Times New Roman"/>
                <w:sz w:val="28"/>
                <w:szCs w:val="28"/>
              </w:rPr>
              <w:t xml:space="preserve"> Кильмезского</w:t>
            </w:r>
            <w:r>
              <w:rPr>
                <w:rFonts w:ascii="Times New Roman" w:hAnsi="Times New Roman"/>
                <w:sz w:val="28"/>
                <w:szCs w:val="28"/>
              </w:rPr>
              <w:t xml:space="preserve"> района (по согласованию)</w:t>
            </w:r>
          </w:p>
        </w:tc>
      </w:tr>
      <w:tr w:rsidR="004031A4" w14:paraId="3F604D3C" w14:textId="77777777" w:rsidTr="00BA0C04">
        <w:tc>
          <w:tcPr>
            <w:tcW w:w="3461" w:type="dxa"/>
            <w:gridSpan w:val="2"/>
            <w:tcMar>
              <w:top w:w="0" w:type="dxa"/>
              <w:left w:w="108" w:type="dxa"/>
              <w:bottom w:w="0" w:type="dxa"/>
              <w:right w:w="108" w:type="dxa"/>
            </w:tcMar>
          </w:tcPr>
          <w:p w14:paraId="144E3394" w14:textId="1BBE0389" w:rsidR="004031A4" w:rsidRDefault="00944C38">
            <w:pPr>
              <w:pStyle w:val="a4"/>
              <w:rPr>
                <w:rFonts w:ascii="Times New Roman" w:hAnsi="Times New Roman"/>
                <w:sz w:val="28"/>
                <w:szCs w:val="28"/>
              </w:rPr>
            </w:pPr>
            <w:r>
              <w:rPr>
                <w:rFonts w:ascii="Times New Roman" w:hAnsi="Times New Roman"/>
                <w:sz w:val="28"/>
                <w:szCs w:val="28"/>
              </w:rPr>
              <w:lastRenderedPageBreak/>
              <w:t>Брызгалова Наталья Петровна</w:t>
            </w:r>
          </w:p>
          <w:p w14:paraId="171D7BA7" w14:textId="77777777" w:rsidR="004031A4" w:rsidRDefault="004031A4">
            <w:pPr>
              <w:pStyle w:val="a4"/>
              <w:rPr>
                <w:rFonts w:ascii="Times New Roman" w:hAnsi="Times New Roman"/>
                <w:sz w:val="28"/>
                <w:szCs w:val="28"/>
              </w:rPr>
            </w:pPr>
          </w:p>
        </w:tc>
        <w:tc>
          <w:tcPr>
            <w:tcW w:w="6028" w:type="dxa"/>
            <w:gridSpan w:val="5"/>
            <w:tcMar>
              <w:top w:w="0" w:type="dxa"/>
              <w:left w:w="108" w:type="dxa"/>
              <w:bottom w:w="0" w:type="dxa"/>
              <w:right w:w="108" w:type="dxa"/>
            </w:tcMar>
            <w:hideMark/>
          </w:tcPr>
          <w:p w14:paraId="611D62B3" w14:textId="6D257168" w:rsidR="004031A4" w:rsidRDefault="00944C38">
            <w:pPr>
              <w:pStyle w:val="a4"/>
              <w:rPr>
                <w:rFonts w:ascii="Times New Roman" w:hAnsi="Times New Roman"/>
                <w:sz w:val="28"/>
                <w:szCs w:val="28"/>
              </w:rPr>
            </w:pPr>
            <w:r>
              <w:rPr>
                <w:rFonts w:ascii="Times New Roman" w:hAnsi="Times New Roman"/>
                <w:sz w:val="28"/>
                <w:szCs w:val="28"/>
              </w:rPr>
              <w:t>кадастровый инженер, основной государственный  регистрационный номер кадастрового инженера 16824</w:t>
            </w:r>
            <w:bookmarkStart w:id="2" w:name="_GoBack"/>
            <w:bookmarkEnd w:id="2"/>
          </w:p>
        </w:tc>
      </w:tr>
      <w:tr w:rsidR="004031A4" w14:paraId="33BCAF52" w14:textId="77777777" w:rsidTr="00BA0C04">
        <w:tc>
          <w:tcPr>
            <w:tcW w:w="3461" w:type="dxa"/>
            <w:gridSpan w:val="2"/>
            <w:tcMar>
              <w:top w:w="0" w:type="dxa"/>
              <w:left w:w="108" w:type="dxa"/>
              <w:bottom w:w="0" w:type="dxa"/>
              <w:right w:w="108" w:type="dxa"/>
            </w:tcMar>
          </w:tcPr>
          <w:p w14:paraId="6C7FD953" w14:textId="77777777" w:rsidR="004031A4" w:rsidRDefault="004031A4">
            <w:pPr>
              <w:pStyle w:val="a4"/>
              <w:rPr>
                <w:rFonts w:ascii="Times New Roman" w:hAnsi="Times New Roman"/>
                <w:sz w:val="28"/>
                <w:szCs w:val="28"/>
              </w:rPr>
            </w:pPr>
          </w:p>
        </w:tc>
        <w:tc>
          <w:tcPr>
            <w:tcW w:w="6028" w:type="dxa"/>
            <w:gridSpan w:val="5"/>
            <w:tcMar>
              <w:top w:w="0" w:type="dxa"/>
              <w:left w:w="108" w:type="dxa"/>
              <w:bottom w:w="0" w:type="dxa"/>
              <w:right w:w="108" w:type="dxa"/>
            </w:tcMar>
          </w:tcPr>
          <w:p w14:paraId="7FC13FE2" w14:textId="77777777" w:rsidR="004031A4" w:rsidRDefault="004031A4">
            <w:pPr>
              <w:pStyle w:val="a4"/>
              <w:rPr>
                <w:rFonts w:ascii="Times New Roman" w:hAnsi="Times New Roman"/>
                <w:sz w:val="28"/>
                <w:szCs w:val="28"/>
              </w:rPr>
            </w:pPr>
          </w:p>
        </w:tc>
      </w:tr>
    </w:tbl>
    <w:p w14:paraId="689EBE1E" w14:textId="77777777" w:rsidR="00323143" w:rsidRDefault="00323143"/>
    <w:sectPr w:rsidR="00323143" w:rsidSect="007A39DD">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AC"/>
    <w:rsid w:val="00084F4D"/>
    <w:rsid w:val="000D2416"/>
    <w:rsid w:val="00255850"/>
    <w:rsid w:val="0029643F"/>
    <w:rsid w:val="002C639F"/>
    <w:rsid w:val="00323143"/>
    <w:rsid w:val="003D2EC2"/>
    <w:rsid w:val="004031A4"/>
    <w:rsid w:val="005718B6"/>
    <w:rsid w:val="00575C44"/>
    <w:rsid w:val="006A2A9B"/>
    <w:rsid w:val="007824AE"/>
    <w:rsid w:val="00787C5B"/>
    <w:rsid w:val="007A39DD"/>
    <w:rsid w:val="00806772"/>
    <w:rsid w:val="008A227E"/>
    <w:rsid w:val="008B50F2"/>
    <w:rsid w:val="008E6A1E"/>
    <w:rsid w:val="00944C38"/>
    <w:rsid w:val="00BA0C04"/>
    <w:rsid w:val="00BE6914"/>
    <w:rsid w:val="00C33091"/>
    <w:rsid w:val="00C35B6D"/>
    <w:rsid w:val="00DB1B8A"/>
    <w:rsid w:val="00E66C37"/>
    <w:rsid w:val="00ED4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2B5A"/>
  <w15:chartTrackingRefBased/>
  <w15:docId w15:val="{A9DE9043-F6B8-4136-AD92-8F81E827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8A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31A4"/>
    <w:rPr>
      <w:color w:val="0563C1" w:themeColor="hyperlink"/>
      <w:u w:val="single"/>
    </w:rPr>
  </w:style>
  <w:style w:type="paragraph" w:styleId="a4">
    <w:name w:val="No Spacing"/>
    <w:qFormat/>
    <w:rsid w:val="004031A4"/>
    <w:pPr>
      <w:spacing w:after="0" w:line="240" w:lineRule="auto"/>
    </w:pPr>
    <w:rPr>
      <w:rFonts w:ascii="Calibri" w:eastAsia="Calibri" w:hAnsi="Calibri" w:cs="Times New Roman"/>
    </w:rPr>
  </w:style>
  <w:style w:type="character" w:customStyle="1" w:styleId="ConsPlusNormal">
    <w:name w:val="ConsPlusNormal Знак"/>
    <w:link w:val="ConsPlusNormal0"/>
    <w:uiPriority w:val="99"/>
    <w:locked/>
    <w:rsid w:val="004031A4"/>
    <w:rPr>
      <w:rFonts w:ascii="Times New Roman" w:eastAsia="Times New Roman" w:hAnsi="Times New Roman" w:cs="Calibri"/>
    </w:rPr>
  </w:style>
  <w:style w:type="paragraph" w:customStyle="1" w:styleId="ConsPlusNormal0">
    <w:name w:val="ConsPlusNormal"/>
    <w:link w:val="ConsPlusNormal"/>
    <w:uiPriority w:val="99"/>
    <w:rsid w:val="004031A4"/>
    <w:pPr>
      <w:widowControl w:val="0"/>
      <w:autoSpaceDE w:val="0"/>
      <w:autoSpaceDN w:val="0"/>
      <w:spacing w:after="0" w:line="240" w:lineRule="auto"/>
    </w:pPr>
    <w:rPr>
      <w:rFonts w:ascii="Times New Roman" w:eastAsia="Times New Roman" w:hAnsi="Times New Roman" w:cs="Calibri"/>
    </w:rPr>
  </w:style>
  <w:style w:type="paragraph" w:customStyle="1" w:styleId="ConsPlusTitle">
    <w:name w:val="ConsPlusTitle"/>
    <w:uiPriority w:val="99"/>
    <w:rsid w:val="004031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Знак Знак Знак1 Знак Знак Знак Знак Знак Знак Знак Знак Знак Знак Знак Знак Знак"/>
    <w:basedOn w:val="a"/>
    <w:rsid w:val="006A2A9B"/>
    <w:pPr>
      <w:suppressAutoHyphens w:val="0"/>
      <w:spacing w:before="100" w:beforeAutospacing="1" w:after="100" w:afterAutospacing="1"/>
    </w:pPr>
    <w:rPr>
      <w:rFonts w:ascii="Tahoma" w:hAnsi="Tahoma"/>
      <w:sz w:val="20"/>
      <w:szCs w:val="20"/>
      <w:lang w:val="en-US" w:eastAsia="en-US"/>
    </w:rPr>
  </w:style>
  <w:style w:type="character" w:styleId="a5">
    <w:name w:val="Emphasis"/>
    <w:qFormat/>
    <w:rsid w:val="00255850"/>
    <w:rPr>
      <w:i/>
      <w:iCs/>
    </w:rPr>
  </w:style>
  <w:style w:type="paragraph" w:styleId="a6">
    <w:name w:val="Balloon Text"/>
    <w:basedOn w:val="a"/>
    <w:link w:val="a7"/>
    <w:uiPriority w:val="99"/>
    <w:semiHidden/>
    <w:unhideWhenUsed/>
    <w:rsid w:val="00BA0C04"/>
    <w:rPr>
      <w:rFonts w:ascii="Segoe UI" w:hAnsi="Segoe UI" w:cs="Segoe UI"/>
      <w:sz w:val="18"/>
      <w:szCs w:val="18"/>
    </w:rPr>
  </w:style>
  <w:style w:type="character" w:customStyle="1" w:styleId="a7">
    <w:name w:val="Текст выноски Знак"/>
    <w:basedOn w:val="a0"/>
    <w:link w:val="a6"/>
    <w:uiPriority w:val="99"/>
    <w:semiHidden/>
    <w:rsid w:val="00BA0C0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EA17F66F5AAA45D9A5B93A1CF49960C312C9A3BD5D16ACAE11F2DE09D87EFBB1E76F9EF97DEE892F4D472DADBE8737C44B7D2sDT5H" TargetMode="External"/><Relationship Id="rId4" Type="http://schemas.openxmlformats.org/officeDocument/2006/relationships/hyperlink" Target="consultantplus://offline/ref=59B08ED899F35F59E0704891D7DADA827045C710773EF5F39E3B9667C919747E7A15A4AEC3C44F549B97BB8FA6A614674C781FWBS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10</Pages>
  <Words>3511</Words>
  <Characters>20017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Викторович</dc:creator>
  <cp:keywords/>
  <dc:description/>
  <cp:lastModifiedBy>1</cp:lastModifiedBy>
  <cp:revision>9</cp:revision>
  <cp:lastPrinted>2024-01-25T10:25:00Z</cp:lastPrinted>
  <dcterms:created xsi:type="dcterms:W3CDTF">2024-01-25T10:27:00Z</dcterms:created>
  <dcterms:modified xsi:type="dcterms:W3CDTF">2025-12-26T06:15:00Z</dcterms:modified>
</cp:coreProperties>
</file>